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7A01E8" w14:textId="0FC58507" w:rsidR="004967AC" w:rsidRPr="005F393A" w:rsidRDefault="0023195C">
      <w:pPr>
        <w:widowControl w:val="0"/>
        <w:spacing w:before="350" w:line="240" w:lineRule="auto"/>
        <w:rPr>
          <w:rFonts w:asciiTheme="majorHAnsi" w:hAnsiTheme="majorHAnsi" w:cstheme="majorHAnsi"/>
          <w:sz w:val="24"/>
          <w:szCs w:val="24"/>
        </w:rPr>
      </w:pPr>
      <w:r w:rsidRPr="005F393A">
        <w:rPr>
          <w:rFonts w:asciiTheme="majorHAnsi" w:hAnsiTheme="majorHAnsi" w:cstheme="majorHAnsi"/>
          <w:noProof/>
          <w:sz w:val="24"/>
          <w:szCs w:val="24"/>
        </w:rPr>
        <w:drawing>
          <wp:anchor distT="19050" distB="19050" distL="19050" distR="19050" simplePos="0" relativeHeight="251657216" behindDoc="0" locked="0" layoutInCell="1" hidden="0" allowOverlap="1" wp14:anchorId="367A0395" wp14:editId="681DA9E3">
            <wp:simplePos x="0" y="0"/>
            <wp:positionH relativeFrom="column">
              <wp:posOffset>52754</wp:posOffset>
            </wp:positionH>
            <wp:positionV relativeFrom="paragraph">
              <wp:posOffset>117751</wp:posOffset>
            </wp:positionV>
            <wp:extent cx="1388110" cy="1569167"/>
            <wp:effectExtent l="0" t="0" r="2540" b="0"/>
            <wp:wrapSquare wrapText="right" distT="19050" distB="19050" distL="19050" distR="19050"/>
            <wp:docPr id="2" name="image1.png"/>
            <wp:cNvGraphicFramePr/>
            <a:graphic xmlns:a="http://schemas.openxmlformats.org/drawingml/2006/main">
              <a:graphicData uri="http://schemas.openxmlformats.org/drawingml/2006/picture">
                <pic:pic xmlns:pic="http://schemas.openxmlformats.org/drawingml/2006/picture">
                  <pic:nvPicPr>
                    <pic:cNvPr id="2" name="image1.png"/>
                    <pic:cNvPicPr preferRelativeResize="0"/>
                  </pic:nvPicPr>
                  <pic:blipFill>
                    <a:blip r:embed="rId5" cstate="print">
                      <a:extLst>
                        <a:ext uri="{28A0092B-C50C-407E-A947-70E740481C1C}">
                          <a14:useLocalDpi xmlns:a14="http://schemas.microsoft.com/office/drawing/2010/main" val="0"/>
                        </a:ext>
                      </a:extLst>
                    </a:blip>
                    <a:stretch>
                      <a:fillRect/>
                    </a:stretch>
                  </pic:blipFill>
                  <pic:spPr>
                    <a:xfrm>
                      <a:off x="0" y="0"/>
                      <a:ext cx="1388110" cy="1569167"/>
                    </a:xfrm>
                    <a:prstGeom prst="rect">
                      <a:avLst/>
                    </a:prstGeom>
                    <a:ln/>
                  </pic:spPr>
                </pic:pic>
              </a:graphicData>
            </a:graphic>
            <wp14:sizeRelH relativeFrom="margin">
              <wp14:pctWidth>0</wp14:pctWidth>
            </wp14:sizeRelH>
            <wp14:sizeRelV relativeFrom="margin">
              <wp14:pctHeight>0</wp14:pctHeight>
            </wp14:sizeRelV>
          </wp:anchor>
        </w:drawing>
      </w:r>
      <w:r w:rsidRPr="005F393A">
        <w:rPr>
          <w:rFonts w:asciiTheme="majorHAnsi" w:hAnsiTheme="majorHAnsi" w:cstheme="majorHAnsi"/>
          <w:noProof/>
          <w:sz w:val="24"/>
          <w:szCs w:val="24"/>
        </w:rPr>
        <mc:AlternateContent>
          <mc:Choice Requires="wps">
            <w:drawing>
              <wp:anchor distT="0" distB="0" distL="114300" distR="114300" simplePos="0" relativeHeight="251660288" behindDoc="0" locked="0" layoutInCell="1" allowOverlap="1" wp14:anchorId="0BBB850E" wp14:editId="4085AA5F">
                <wp:simplePos x="0" y="0"/>
                <wp:positionH relativeFrom="column">
                  <wp:posOffset>1977390</wp:posOffset>
                </wp:positionH>
                <wp:positionV relativeFrom="paragraph">
                  <wp:posOffset>206237</wp:posOffset>
                </wp:positionV>
                <wp:extent cx="6686550" cy="1407795"/>
                <wp:effectExtent l="0" t="0" r="19050" b="20955"/>
                <wp:wrapTopAndBottom/>
                <wp:docPr id="672305191" name="Text Box 1"/>
                <wp:cNvGraphicFramePr/>
                <a:graphic xmlns:a="http://schemas.openxmlformats.org/drawingml/2006/main">
                  <a:graphicData uri="http://schemas.microsoft.com/office/word/2010/wordprocessingShape">
                    <wps:wsp>
                      <wps:cNvSpPr txBox="1"/>
                      <wps:spPr>
                        <a:xfrm>
                          <a:off x="0" y="0"/>
                          <a:ext cx="6686550" cy="1407795"/>
                        </a:xfrm>
                        <a:prstGeom prst="rect">
                          <a:avLst/>
                        </a:prstGeom>
                        <a:solidFill>
                          <a:schemeClr val="lt1"/>
                        </a:solidFill>
                        <a:ln w="6350">
                          <a:solidFill>
                            <a:prstClr val="black"/>
                          </a:solidFill>
                        </a:ln>
                      </wps:spPr>
                      <wps:txbx>
                        <w:txbxContent>
                          <w:p w14:paraId="40DAEBD2" w14:textId="15BF7E33" w:rsidR="007D63C3" w:rsidRDefault="00ED25BA" w:rsidP="005441B5">
                            <w:pPr>
                              <w:jc w:val="center"/>
                              <w:rPr>
                                <w:rFonts w:ascii="Frutiger LT Std 45 Light" w:hAnsi="Frutiger LT Std 45 Light"/>
                                <w:b/>
                                <w:bCs/>
                                <w:sz w:val="48"/>
                                <w:szCs w:val="48"/>
                              </w:rPr>
                            </w:pPr>
                            <w:r w:rsidRPr="007C26F3">
                              <w:rPr>
                                <w:rFonts w:ascii="Frutiger LT Std 45 Light" w:hAnsi="Frutiger LT Std 45 Light"/>
                                <w:b/>
                                <w:bCs/>
                                <w:sz w:val="48"/>
                                <w:szCs w:val="48"/>
                              </w:rPr>
                              <w:t>PUBLICITY CHECKLIST</w:t>
                            </w:r>
                          </w:p>
                          <w:p w14:paraId="6ADB49CD" w14:textId="71DB03F5" w:rsidR="00ED25BA" w:rsidRPr="005441B5" w:rsidRDefault="00DD5BA2" w:rsidP="005441B5">
                            <w:pPr>
                              <w:jc w:val="center"/>
                              <w:rPr>
                                <w:rFonts w:ascii="Frutiger LT Std 45 Light" w:hAnsi="Frutiger LT Std 45 Light"/>
                                <w:b/>
                                <w:bCs/>
                                <w:i/>
                                <w:iCs/>
                                <w:sz w:val="36"/>
                                <w:szCs w:val="36"/>
                              </w:rPr>
                            </w:pPr>
                            <w:r>
                              <w:rPr>
                                <w:rFonts w:ascii="Frutiger LT Std 45 Light" w:hAnsi="Frutiger LT Std 45 Light"/>
                                <w:b/>
                                <w:bCs/>
                                <w:i/>
                                <w:iCs/>
                                <w:sz w:val="36"/>
                                <w:szCs w:val="36"/>
                              </w:rPr>
                              <w:t xml:space="preserve">Midweek </w:t>
                            </w:r>
                            <w:r w:rsidR="00ED25BA" w:rsidRPr="005441B5">
                              <w:rPr>
                                <w:rFonts w:ascii="Frutiger LT Std 45 Light" w:hAnsi="Frutiger LT Std 45 Light"/>
                                <w:b/>
                                <w:bCs/>
                                <w:i/>
                                <w:iCs/>
                                <w:sz w:val="36"/>
                                <w:szCs w:val="36"/>
                              </w:rPr>
                              <w:t>Advent 2025 – Year 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BB850E" id="_x0000_t202" coordsize="21600,21600" o:spt="202" path="m,l,21600r21600,l21600,xe">
                <v:stroke joinstyle="miter"/>
                <v:path gradientshapeok="t" o:connecttype="rect"/>
              </v:shapetype>
              <v:shape id="Text Box 1" o:spid="_x0000_s1026" type="#_x0000_t202" style="position:absolute;margin-left:155.7pt;margin-top:16.25pt;width:526.5pt;height:110.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" fillcolor="white [3201]" strokeweight=".5pt">
                <v:textbox>
                  <w:txbxContent>
                    <w:p w14:paraId="40DAEBD2" w14:textId="15BF7E33" w:rsidR="007D63C3" w:rsidRDefault="00ED25BA" w:rsidP="005441B5">
                      <w:pPr>
                        <w:jc w:val="center"/>
                        <w:rPr>
                          <w:rFonts w:ascii="Frutiger LT Std 45 Light" w:hAnsi="Frutiger LT Std 45 Light"/>
                          <w:b/>
                          <w:bCs/>
                          <w:sz w:val="48"/>
                          <w:szCs w:val="48"/>
                        </w:rPr>
                      </w:pPr>
                      <w:r w:rsidRPr="007C26F3">
                        <w:rPr>
                          <w:rFonts w:ascii="Frutiger LT Std 45 Light" w:hAnsi="Frutiger LT Std 45 Light"/>
                          <w:b/>
                          <w:bCs/>
                          <w:sz w:val="48"/>
                          <w:szCs w:val="48"/>
                        </w:rPr>
                        <w:t>PUBLICITY CHECKLIST</w:t>
                      </w:r>
                    </w:p>
                    <w:p w14:paraId="6ADB49CD" w14:textId="71DB03F5" w:rsidR="00ED25BA" w:rsidRPr="005441B5" w:rsidRDefault="00DD5BA2" w:rsidP="005441B5">
                      <w:pPr>
                        <w:jc w:val="center"/>
                        <w:rPr>
                          <w:rFonts w:ascii="Frutiger LT Std 45 Light" w:hAnsi="Frutiger LT Std 45 Light"/>
                          <w:b/>
                          <w:bCs/>
                          <w:i/>
                          <w:iCs/>
                          <w:sz w:val="36"/>
                          <w:szCs w:val="36"/>
                        </w:rPr>
                      </w:pPr>
                      <w:r>
                        <w:rPr>
                          <w:rFonts w:ascii="Frutiger LT Std 45 Light" w:hAnsi="Frutiger LT Std 45 Light"/>
                          <w:b/>
                          <w:bCs/>
                          <w:i/>
                          <w:iCs/>
                          <w:sz w:val="36"/>
                          <w:szCs w:val="36"/>
                        </w:rPr>
                        <w:t xml:space="preserve">Midweek </w:t>
                      </w:r>
                      <w:r w:rsidR="00ED25BA" w:rsidRPr="005441B5">
                        <w:rPr>
                          <w:rFonts w:ascii="Frutiger LT Std 45 Light" w:hAnsi="Frutiger LT Std 45 Light"/>
                          <w:b/>
                          <w:bCs/>
                          <w:i/>
                          <w:iCs/>
                          <w:sz w:val="36"/>
                          <w:szCs w:val="36"/>
                        </w:rPr>
                        <w:t>Advent 2025 – Year A</w:t>
                      </w:r>
                    </w:p>
                  </w:txbxContent>
                </v:textbox>
                <w10:wrap type="topAndBottom"/>
              </v:shape>
            </w:pict>
          </mc:Fallback>
        </mc:AlternateContent>
      </w:r>
    </w:p>
    <w:p w14:paraId="367A01EB" w14:textId="77777777" w:rsidR="004967AC" w:rsidRPr="00C8753D" w:rsidRDefault="00862998" w:rsidP="005F393A">
      <w:pPr>
        <w:widowControl w:val="0"/>
        <w:pBdr>
          <w:top w:val="nil"/>
          <w:left w:val="nil"/>
          <w:bottom w:val="nil"/>
          <w:right w:val="nil"/>
          <w:between w:val="nil"/>
        </w:pBdr>
        <w:spacing w:before="240" w:line="240" w:lineRule="auto"/>
        <w:rPr>
          <w:rFonts w:ascii="Calibri" w:eastAsia="Calibri" w:hAnsi="Calibri" w:cs="Calibri"/>
          <w:color w:val="000000"/>
        </w:rPr>
      </w:pPr>
      <w:r w:rsidRPr="00C8753D">
        <w:rPr>
          <w:rFonts w:ascii="Calibri" w:eastAsia="Calibri" w:hAnsi="Calibri" w:cs="Calibri"/>
          <w:b/>
          <w:color w:val="000000"/>
        </w:rPr>
        <w:t xml:space="preserve">PLEASE NOTE: </w:t>
      </w:r>
      <w:r w:rsidRPr="00C8753D">
        <w:rPr>
          <w:rFonts w:ascii="Calibri" w:eastAsia="Calibri" w:hAnsi="Calibri" w:cs="Calibri"/>
          <w:color w:val="000000"/>
        </w:rPr>
        <w:t xml:space="preserve">Most publicity materials are available in both English and Spanish. </w:t>
      </w:r>
    </w:p>
    <w:p w14:paraId="367A01EC" w14:textId="191BB317" w:rsidR="004967AC" w:rsidRDefault="00862998">
      <w:pPr>
        <w:widowControl w:val="0"/>
        <w:pBdr>
          <w:top w:val="nil"/>
          <w:left w:val="nil"/>
          <w:bottom w:val="nil"/>
          <w:right w:val="nil"/>
          <w:between w:val="nil"/>
        </w:pBdr>
        <w:spacing w:before="303" w:line="240" w:lineRule="auto"/>
        <w:ind w:left="28"/>
        <w:rPr>
          <w:rFonts w:ascii="Calibri" w:eastAsia="Calibri" w:hAnsi="Calibri" w:cs="Calibri"/>
          <w:b/>
          <w:i/>
          <w:color w:val="000000"/>
          <w:sz w:val="24"/>
          <w:szCs w:val="24"/>
        </w:rPr>
      </w:pPr>
      <w:r>
        <w:rPr>
          <w:rFonts w:ascii="Calibri" w:eastAsia="Calibri" w:hAnsi="Calibri" w:cs="Calibri"/>
          <w:b/>
          <w:color w:val="000000"/>
          <w:sz w:val="24"/>
          <w:szCs w:val="24"/>
        </w:rPr>
        <w:t xml:space="preserve">SERIES THEME: </w:t>
      </w:r>
      <w:r w:rsidR="0095415A" w:rsidRPr="0095415A">
        <w:rPr>
          <w:rFonts w:ascii="Calibri" w:eastAsia="Calibri" w:hAnsi="Calibri" w:cs="Calibri"/>
          <w:b/>
          <w:i/>
          <w:sz w:val="24"/>
          <w:szCs w:val="24"/>
        </w:rPr>
        <w:t>Bible Songs of Christmas</w:t>
      </w:r>
    </w:p>
    <w:p w14:paraId="30FE1169" w14:textId="4066081F" w:rsidR="000762AC" w:rsidRPr="000762AC" w:rsidRDefault="000762AC" w:rsidP="000762AC">
      <w:pPr>
        <w:widowControl w:val="0"/>
        <w:spacing w:before="128" w:line="243" w:lineRule="auto"/>
        <w:ind w:left="52" w:right="172" w:hanging="1"/>
        <w:rPr>
          <w:rFonts w:ascii="Calibri" w:eastAsia="Calibri" w:hAnsi="Calibri" w:cs="Calibri"/>
        </w:rPr>
      </w:pPr>
      <w:r w:rsidRPr="000762AC">
        <w:rPr>
          <w:rFonts w:ascii="Calibri" w:eastAsia="Calibri" w:hAnsi="Calibri" w:cs="Calibri"/>
        </w:rPr>
        <w:t xml:space="preserve">People love Christmas music! It seems to be played earlier and earlier every year. There are many popular tunes, and some songs even have words that point us to the reason for the season, the birth of Jesus, our Savior. </w:t>
      </w:r>
    </w:p>
    <w:p w14:paraId="367A01ED" w14:textId="32BFD2DB" w:rsidR="004967AC" w:rsidRDefault="000762AC" w:rsidP="000762AC">
      <w:pPr>
        <w:widowControl w:val="0"/>
        <w:spacing w:before="128" w:line="243" w:lineRule="auto"/>
        <w:ind w:left="52" w:right="172" w:hanging="1"/>
        <w:rPr>
          <w:rFonts w:ascii="Calibri" w:eastAsia="Calibri" w:hAnsi="Calibri" w:cs="Calibri"/>
        </w:rPr>
      </w:pPr>
      <w:r w:rsidRPr="000762AC">
        <w:rPr>
          <w:rFonts w:ascii="Calibri" w:eastAsia="Calibri" w:hAnsi="Calibri" w:cs="Calibri"/>
        </w:rPr>
        <w:t>Did you know that the Bible has songs of Christmas? They were sung to announce Christ’s birth. We have only the words of those songs, not the music, but Christian composers through the ages have set those words to music. This year we look at the background and words of those songs to help us prepare to celebrate the birth of the Christ Child.</w:t>
      </w:r>
    </w:p>
    <w:p w14:paraId="367A01EE" w14:textId="77777777" w:rsidR="004967AC" w:rsidRDefault="004967AC" w:rsidP="00360B92">
      <w:pPr>
        <w:widowControl w:val="0"/>
        <w:pBdr>
          <w:top w:val="nil"/>
          <w:left w:val="nil"/>
          <w:bottom w:val="nil"/>
          <w:right w:val="nil"/>
          <w:between w:val="nil"/>
        </w:pBdr>
        <w:spacing w:before="120" w:line="242" w:lineRule="auto"/>
        <w:ind w:left="29" w:right="302"/>
        <w:rPr>
          <w:rFonts w:ascii="Calibri" w:eastAsia="Calibri" w:hAnsi="Calibri" w:cs="Calibri"/>
        </w:rPr>
      </w:pPr>
    </w:p>
    <w:tbl>
      <w:tblPr>
        <w:tblStyle w:val="a"/>
        <w:tblW w:w="1363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765"/>
        <w:gridCol w:w="2070"/>
        <w:gridCol w:w="3175"/>
        <w:gridCol w:w="5625"/>
      </w:tblGrid>
      <w:tr w:rsidR="004967AC" w14:paraId="367A01F3" w14:textId="77777777" w:rsidTr="00E67A7B">
        <w:tc>
          <w:tcPr>
            <w:tcW w:w="2765" w:type="dxa"/>
            <w:shd w:val="clear" w:color="auto" w:fill="D9D9D9" w:themeFill="background1" w:themeFillShade="D9"/>
            <w:tcMar>
              <w:top w:w="100" w:type="dxa"/>
              <w:left w:w="100" w:type="dxa"/>
              <w:bottom w:w="100" w:type="dxa"/>
              <w:right w:w="100" w:type="dxa"/>
            </w:tcMar>
          </w:tcPr>
          <w:p w14:paraId="367A01EF" w14:textId="77777777" w:rsidR="004967AC" w:rsidRPr="00FB66C0" w:rsidRDefault="00862998">
            <w:pPr>
              <w:widowControl w:val="0"/>
              <w:pBdr>
                <w:top w:val="nil"/>
                <w:left w:val="nil"/>
                <w:bottom w:val="nil"/>
                <w:right w:val="nil"/>
                <w:between w:val="nil"/>
              </w:pBdr>
              <w:spacing w:line="240" w:lineRule="auto"/>
              <w:ind w:left="132"/>
              <w:rPr>
                <w:rFonts w:ascii="Calibri" w:eastAsia="Calibri" w:hAnsi="Calibri" w:cs="Calibri"/>
                <w:b/>
                <w:sz w:val="28"/>
                <w:szCs w:val="28"/>
                <w:shd w:val="clear" w:color="auto" w:fill="7F7F7F"/>
              </w:rPr>
            </w:pPr>
            <w:r w:rsidRPr="001405C8">
              <w:rPr>
                <w:rFonts w:ascii="Calibri" w:eastAsia="Calibri" w:hAnsi="Calibri" w:cs="Calibri"/>
                <w:b/>
                <w:sz w:val="28"/>
                <w:szCs w:val="28"/>
              </w:rPr>
              <w:t>Date &amp; Theme</w:t>
            </w:r>
            <w:r w:rsidRPr="00FB66C0">
              <w:rPr>
                <w:rFonts w:ascii="Calibri" w:eastAsia="Calibri" w:hAnsi="Calibri" w:cs="Calibri"/>
                <w:b/>
                <w:sz w:val="28"/>
                <w:szCs w:val="28"/>
                <w:shd w:val="clear" w:color="auto" w:fill="7F7F7F"/>
              </w:rPr>
              <w:t xml:space="preserve"> </w:t>
            </w:r>
          </w:p>
        </w:tc>
        <w:tc>
          <w:tcPr>
            <w:tcW w:w="2070" w:type="dxa"/>
            <w:shd w:val="clear" w:color="auto" w:fill="D9D9D9" w:themeFill="background1" w:themeFillShade="D9"/>
            <w:tcMar>
              <w:top w:w="100" w:type="dxa"/>
              <w:left w:w="100" w:type="dxa"/>
              <w:bottom w:w="100" w:type="dxa"/>
              <w:right w:w="100" w:type="dxa"/>
            </w:tcMar>
          </w:tcPr>
          <w:p w14:paraId="367A01F0" w14:textId="77777777" w:rsidR="004967AC" w:rsidRPr="00FB66C0" w:rsidRDefault="00862998">
            <w:pPr>
              <w:widowControl w:val="0"/>
              <w:pBdr>
                <w:top w:val="nil"/>
                <w:left w:val="nil"/>
                <w:bottom w:val="nil"/>
                <w:right w:val="nil"/>
                <w:between w:val="nil"/>
              </w:pBdr>
              <w:spacing w:line="240" w:lineRule="auto"/>
              <w:ind w:left="121"/>
              <w:rPr>
                <w:rFonts w:ascii="Calibri" w:eastAsia="Calibri" w:hAnsi="Calibri" w:cs="Calibri"/>
                <w:b/>
                <w:sz w:val="28"/>
                <w:szCs w:val="28"/>
                <w:shd w:val="clear" w:color="auto" w:fill="7F7F7F"/>
              </w:rPr>
            </w:pPr>
            <w:r w:rsidRPr="001405C8">
              <w:rPr>
                <w:rFonts w:ascii="Calibri" w:eastAsia="Calibri" w:hAnsi="Calibri" w:cs="Calibri"/>
                <w:b/>
                <w:sz w:val="28"/>
                <w:szCs w:val="28"/>
              </w:rPr>
              <w:t>Channel</w:t>
            </w:r>
            <w:r w:rsidRPr="00FB66C0">
              <w:rPr>
                <w:rFonts w:ascii="Calibri" w:eastAsia="Calibri" w:hAnsi="Calibri" w:cs="Calibri"/>
                <w:b/>
                <w:sz w:val="28"/>
                <w:szCs w:val="28"/>
                <w:shd w:val="clear" w:color="auto" w:fill="7F7F7F"/>
              </w:rPr>
              <w:t xml:space="preserve"> </w:t>
            </w:r>
          </w:p>
        </w:tc>
        <w:tc>
          <w:tcPr>
            <w:tcW w:w="3175" w:type="dxa"/>
            <w:shd w:val="clear" w:color="auto" w:fill="D9D9D9" w:themeFill="background1" w:themeFillShade="D9"/>
            <w:tcMar>
              <w:top w:w="100" w:type="dxa"/>
              <w:left w:w="100" w:type="dxa"/>
              <w:bottom w:w="100" w:type="dxa"/>
              <w:right w:w="100" w:type="dxa"/>
            </w:tcMar>
          </w:tcPr>
          <w:p w14:paraId="367A01F1" w14:textId="77777777" w:rsidR="004967AC" w:rsidRPr="00FB66C0" w:rsidRDefault="00862998">
            <w:pPr>
              <w:widowControl w:val="0"/>
              <w:pBdr>
                <w:top w:val="nil"/>
                <w:left w:val="nil"/>
                <w:bottom w:val="nil"/>
                <w:right w:val="nil"/>
                <w:between w:val="nil"/>
              </w:pBdr>
              <w:spacing w:line="240" w:lineRule="auto"/>
              <w:ind w:left="113"/>
              <w:rPr>
                <w:rFonts w:ascii="Calibri" w:eastAsia="Calibri" w:hAnsi="Calibri" w:cs="Calibri"/>
                <w:b/>
                <w:sz w:val="28"/>
                <w:szCs w:val="28"/>
                <w:shd w:val="clear" w:color="auto" w:fill="7F7F7F"/>
              </w:rPr>
            </w:pPr>
            <w:r w:rsidRPr="001405C8">
              <w:rPr>
                <w:rFonts w:ascii="Calibri" w:eastAsia="Calibri" w:hAnsi="Calibri" w:cs="Calibri"/>
                <w:b/>
                <w:sz w:val="28"/>
                <w:szCs w:val="28"/>
              </w:rPr>
              <w:t>Action</w:t>
            </w:r>
            <w:r w:rsidRPr="00FB66C0">
              <w:rPr>
                <w:rFonts w:ascii="Calibri" w:eastAsia="Calibri" w:hAnsi="Calibri" w:cs="Calibri"/>
                <w:b/>
                <w:sz w:val="28"/>
                <w:szCs w:val="28"/>
                <w:shd w:val="clear" w:color="auto" w:fill="7F7F7F"/>
              </w:rPr>
              <w:t xml:space="preserve"> </w:t>
            </w:r>
          </w:p>
        </w:tc>
        <w:tc>
          <w:tcPr>
            <w:tcW w:w="5625" w:type="dxa"/>
            <w:shd w:val="clear" w:color="auto" w:fill="D9D9D9" w:themeFill="background1" w:themeFillShade="D9"/>
            <w:tcMar>
              <w:top w:w="100" w:type="dxa"/>
              <w:left w:w="100" w:type="dxa"/>
              <w:bottom w:w="100" w:type="dxa"/>
              <w:right w:w="100" w:type="dxa"/>
            </w:tcMar>
          </w:tcPr>
          <w:p w14:paraId="367A01F2" w14:textId="0C57E871" w:rsidR="004967AC" w:rsidRPr="00FB66C0" w:rsidRDefault="001405C8" w:rsidP="007914AF">
            <w:pPr>
              <w:widowControl w:val="0"/>
              <w:pBdr>
                <w:top w:val="nil"/>
                <w:left w:val="nil"/>
                <w:bottom w:val="nil"/>
                <w:right w:val="nil"/>
                <w:between w:val="nil"/>
              </w:pBdr>
              <w:spacing w:line="240" w:lineRule="auto"/>
              <w:ind w:left="113"/>
              <w:rPr>
                <w:rFonts w:ascii="Calibri" w:eastAsia="Calibri" w:hAnsi="Calibri" w:cs="Calibri"/>
                <w:b/>
                <w:sz w:val="28"/>
                <w:szCs w:val="28"/>
                <w:shd w:val="clear" w:color="auto" w:fill="7F7F7F"/>
              </w:rPr>
            </w:pPr>
            <w:r w:rsidRPr="007914AF">
              <w:rPr>
                <w:rFonts w:ascii="Calibri" w:eastAsia="Calibri" w:hAnsi="Calibri" w:cs="Calibri"/>
                <w:b/>
                <w:sz w:val="28"/>
                <w:szCs w:val="28"/>
              </w:rPr>
              <w:t>Wording</w:t>
            </w:r>
          </w:p>
        </w:tc>
      </w:tr>
      <w:tr w:rsidR="004967AC" w14:paraId="367A0203" w14:textId="77777777" w:rsidTr="00E67A7B">
        <w:tc>
          <w:tcPr>
            <w:tcW w:w="2765" w:type="dxa"/>
            <w:tcMar>
              <w:top w:w="100" w:type="dxa"/>
              <w:left w:w="100" w:type="dxa"/>
              <w:bottom w:w="100" w:type="dxa"/>
              <w:right w:w="100" w:type="dxa"/>
            </w:tcMar>
          </w:tcPr>
          <w:p w14:paraId="7E9928E6" w14:textId="77777777" w:rsidR="00E15EBA" w:rsidRDefault="00E15EBA" w:rsidP="00E15EBA">
            <w:pPr>
              <w:widowControl w:val="0"/>
              <w:pBdr>
                <w:top w:val="nil"/>
                <w:left w:val="nil"/>
                <w:bottom w:val="nil"/>
                <w:right w:val="nil"/>
                <w:between w:val="nil"/>
              </w:pBdr>
              <w:spacing w:line="243" w:lineRule="auto"/>
              <w:ind w:left="121" w:right="201" w:hanging="4"/>
              <w:rPr>
                <w:rFonts w:ascii="Calibri" w:eastAsia="Calibri" w:hAnsi="Calibri" w:cs="Calibri"/>
                <w:b/>
              </w:rPr>
            </w:pPr>
            <w:r>
              <w:rPr>
                <w:rFonts w:ascii="Calibri" w:eastAsia="Calibri" w:hAnsi="Calibri" w:cs="Calibri"/>
                <w:b/>
                <w:color w:val="000000"/>
              </w:rPr>
              <w:t xml:space="preserve">Week of </w:t>
            </w:r>
            <w:r>
              <w:rPr>
                <w:rFonts w:ascii="Calibri" w:eastAsia="Calibri" w:hAnsi="Calibri" w:cs="Calibri"/>
                <w:b/>
              </w:rPr>
              <w:t>December 3 (or prior)</w:t>
            </w:r>
          </w:p>
          <w:p w14:paraId="367A01F5" w14:textId="33B91E46" w:rsidR="004967AC" w:rsidRDefault="00E15EBA" w:rsidP="00E15EBA">
            <w:pPr>
              <w:widowControl w:val="0"/>
              <w:pBdr>
                <w:top w:val="nil"/>
                <w:left w:val="nil"/>
                <w:bottom w:val="nil"/>
                <w:right w:val="nil"/>
                <w:between w:val="nil"/>
              </w:pBdr>
              <w:spacing w:line="243" w:lineRule="auto"/>
              <w:ind w:left="121" w:right="201" w:hanging="4"/>
              <w:rPr>
                <w:rFonts w:ascii="Calibri" w:eastAsia="Calibri" w:hAnsi="Calibri" w:cs="Calibri"/>
                <w:i/>
                <w:color w:val="000000"/>
              </w:rPr>
            </w:pPr>
            <w:r>
              <w:rPr>
                <w:rFonts w:ascii="Calibri" w:eastAsia="Calibri" w:hAnsi="Calibri" w:cs="Calibri"/>
                <w:i/>
                <w:color w:val="000000"/>
              </w:rPr>
              <w:t>Introduce theme</w:t>
            </w:r>
          </w:p>
        </w:tc>
        <w:tc>
          <w:tcPr>
            <w:tcW w:w="2070" w:type="dxa"/>
            <w:tcMar>
              <w:top w:w="100" w:type="dxa"/>
              <w:left w:w="100" w:type="dxa"/>
              <w:bottom w:w="100" w:type="dxa"/>
              <w:right w:w="100" w:type="dxa"/>
            </w:tcMar>
          </w:tcPr>
          <w:p w14:paraId="367A01F6" w14:textId="6C95820A" w:rsidR="004967AC" w:rsidRDefault="00862998">
            <w:pPr>
              <w:widowControl w:val="0"/>
              <w:pBdr>
                <w:top w:val="nil"/>
                <w:left w:val="nil"/>
                <w:bottom w:val="nil"/>
                <w:right w:val="nil"/>
                <w:between w:val="nil"/>
              </w:pBdr>
              <w:spacing w:line="240" w:lineRule="auto"/>
              <w:ind w:left="117"/>
              <w:rPr>
                <w:rFonts w:ascii="Calibri" w:eastAsia="Calibri" w:hAnsi="Calibri" w:cs="Calibri"/>
                <w:color w:val="000000"/>
              </w:rPr>
            </w:pPr>
            <w:r>
              <w:rPr>
                <w:rFonts w:ascii="Calibri" w:eastAsia="Calibri" w:hAnsi="Calibri" w:cs="Calibri"/>
                <w:color w:val="000000"/>
              </w:rPr>
              <w:t>Worship folder/newsletter blurb</w:t>
            </w:r>
          </w:p>
        </w:tc>
        <w:tc>
          <w:tcPr>
            <w:tcW w:w="3175" w:type="dxa"/>
            <w:tcMar>
              <w:top w:w="100" w:type="dxa"/>
              <w:left w:w="100" w:type="dxa"/>
              <w:bottom w:w="100" w:type="dxa"/>
              <w:right w:w="100" w:type="dxa"/>
            </w:tcMar>
          </w:tcPr>
          <w:p w14:paraId="197E0079" w14:textId="093FF35F" w:rsidR="00252280" w:rsidRPr="00991C8E" w:rsidRDefault="00252280" w:rsidP="00C90285">
            <w:pPr>
              <w:widowControl w:val="0"/>
              <w:numPr>
                <w:ilvl w:val="0"/>
                <w:numId w:val="1"/>
              </w:numPr>
              <w:pBdr>
                <w:top w:val="nil"/>
                <w:left w:val="nil"/>
                <w:bottom w:val="nil"/>
                <w:right w:val="nil"/>
                <w:between w:val="nil"/>
              </w:pBdr>
              <w:spacing w:before="11" w:line="243" w:lineRule="auto"/>
              <w:ind w:left="400" w:right="284"/>
              <w:rPr>
                <w:rFonts w:ascii="Calibri" w:eastAsia="Calibri" w:hAnsi="Calibri" w:cs="Calibri"/>
                <w:color w:val="000000"/>
              </w:rPr>
            </w:pPr>
            <w:r w:rsidRPr="00991C8E">
              <w:rPr>
                <w:rFonts w:ascii="Calibri" w:eastAsia="Calibri" w:hAnsi="Calibri" w:cs="Calibri"/>
                <w:color w:val="000000"/>
              </w:rPr>
              <w:t xml:space="preserve">Place blurb in print and electronic versions of worship folder and newsletter </w:t>
            </w:r>
          </w:p>
          <w:p w14:paraId="367A01F9" w14:textId="15B2D91D" w:rsidR="004967AC" w:rsidRDefault="00252280" w:rsidP="00C90285">
            <w:pPr>
              <w:widowControl w:val="0"/>
              <w:numPr>
                <w:ilvl w:val="0"/>
                <w:numId w:val="1"/>
              </w:numPr>
              <w:pBdr>
                <w:top w:val="nil"/>
                <w:left w:val="nil"/>
                <w:bottom w:val="nil"/>
                <w:right w:val="nil"/>
                <w:between w:val="nil"/>
              </w:pBdr>
              <w:spacing w:before="20" w:line="243" w:lineRule="auto"/>
              <w:ind w:left="400" w:right="215"/>
              <w:rPr>
                <w:rFonts w:ascii="Calibri" w:eastAsia="Calibri" w:hAnsi="Calibri" w:cs="Calibri"/>
              </w:rPr>
            </w:pPr>
            <w:r w:rsidRPr="00252280">
              <w:rPr>
                <w:rFonts w:ascii="Calibri" w:eastAsia="Calibri" w:hAnsi="Calibri" w:cs="Calibri"/>
                <w:color w:val="000000"/>
              </w:rPr>
              <w:t>Include “Bible Songs of Christmas” logo graphic (multiple versions available)</w:t>
            </w:r>
          </w:p>
        </w:tc>
        <w:tc>
          <w:tcPr>
            <w:tcW w:w="5625" w:type="dxa"/>
            <w:tcMar>
              <w:top w:w="100" w:type="dxa"/>
              <w:left w:w="100" w:type="dxa"/>
              <w:bottom w:w="100" w:type="dxa"/>
              <w:right w:w="100" w:type="dxa"/>
            </w:tcMar>
          </w:tcPr>
          <w:p w14:paraId="218A61D7" w14:textId="694F4A06" w:rsidR="004E465D" w:rsidRDefault="004E465D" w:rsidP="002623E6">
            <w:pPr>
              <w:widowControl w:val="0"/>
              <w:spacing w:before="131" w:line="243" w:lineRule="auto"/>
              <w:ind w:left="51" w:right="132" w:hanging="1"/>
              <w:rPr>
                <w:rFonts w:ascii="Calibri" w:eastAsia="Calibri" w:hAnsi="Calibri" w:cs="Calibri"/>
              </w:rPr>
            </w:pPr>
            <w:r>
              <w:rPr>
                <w:rFonts w:ascii="Calibri" w:eastAsia="Calibri" w:hAnsi="Calibri" w:cs="Calibri"/>
              </w:rPr>
              <w:t xml:space="preserve">People love Christmas music! It seems to be played earlier and earlier every year. There are many popular tunes, and some songs even have words that point us to the reason for the season, the birth of Jesus, our Savior. </w:t>
            </w:r>
          </w:p>
          <w:p w14:paraId="54D84B59" w14:textId="1600CED1" w:rsidR="004E465D" w:rsidRDefault="004E465D" w:rsidP="002623E6">
            <w:pPr>
              <w:widowControl w:val="0"/>
              <w:spacing w:before="128" w:line="243" w:lineRule="auto"/>
              <w:ind w:left="51" w:right="87" w:hanging="1"/>
              <w:rPr>
                <w:rFonts w:ascii="Calibri" w:eastAsia="Calibri" w:hAnsi="Calibri" w:cs="Calibri"/>
              </w:rPr>
            </w:pPr>
            <w:r>
              <w:rPr>
                <w:rFonts w:ascii="Calibri" w:eastAsia="Calibri" w:hAnsi="Calibri" w:cs="Calibri"/>
              </w:rPr>
              <w:t xml:space="preserve">Did you know that the Bible has songs of Christmas? They were sung to announce Christ’s birth. We have only the words of those songs, not the music, but Christian composers through the ages have set those words to music. This year we look at the background and words of </w:t>
            </w:r>
            <w:r>
              <w:rPr>
                <w:rFonts w:ascii="Calibri" w:eastAsia="Calibri" w:hAnsi="Calibri" w:cs="Calibri"/>
              </w:rPr>
              <w:lastRenderedPageBreak/>
              <w:t xml:space="preserve">those songs to help us prepare to celebrate the birth of the Christ Child. </w:t>
            </w:r>
          </w:p>
          <w:p w14:paraId="08CF71CC" w14:textId="77777777" w:rsidR="004E465D" w:rsidRDefault="004E465D" w:rsidP="002623E6">
            <w:pPr>
              <w:widowControl w:val="0"/>
              <w:spacing w:before="127" w:line="240" w:lineRule="auto"/>
              <w:ind w:left="51" w:hanging="1"/>
              <w:rPr>
                <w:rFonts w:ascii="Calibri" w:eastAsia="Calibri" w:hAnsi="Calibri" w:cs="Calibri"/>
              </w:rPr>
            </w:pPr>
            <w:r>
              <w:rPr>
                <w:rFonts w:ascii="Calibri" w:eastAsia="Calibri" w:hAnsi="Calibri" w:cs="Calibri"/>
              </w:rPr>
              <w:t xml:space="preserve">Join us for midweek worship this Advent: </w:t>
            </w:r>
          </w:p>
          <w:p w14:paraId="194D5822" w14:textId="77777777" w:rsidR="004E465D" w:rsidRDefault="004E465D" w:rsidP="002623E6">
            <w:pPr>
              <w:widowControl w:val="0"/>
              <w:spacing w:before="128" w:line="240" w:lineRule="auto"/>
              <w:ind w:left="51" w:hanging="1"/>
              <w:rPr>
                <w:rFonts w:ascii="Calibri" w:eastAsia="Calibri" w:hAnsi="Calibri" w:cs="Calibri"/>
                <w:i/>
              </w:rPr>
            </w:pPr>
            <w:r>
              <w:rPr>
                <w:rFonts w:ascii="Calibri" w:eastAsia="Calibri" w:hAnsi="Calibri" w:cs="Calibri"/>
              </w:rPr>
              <w:t xml:space="preserve">December 3: </w:t>
            </w:r>
            <w:r>
              <w:rPr>
                <w:rFonts w:ascii="Calibri" w:eastAsia="Calibri" w:hAnsi="Calibri" w:cs="Calibri"/>
                <w:i/>
              </w:rPr>
              <w:t xml:space="preserve">The Song of Mary </w:t>
            </w:r>
          </w:p>
          <w:p w14:paraId="473ACC98" w14:textId="77777777" w:rsidR="004E465D" w:rsidRDefault="004E465D" w:rsidP="002623E6">
            <w:pPr>
              <w:widowControl w:val="0"/>
              <w:spacing w:before="11" w:line="240" w:lineRule="auto"/>
              <w:ind w:left="51" w:hanging="1"/>
              <w:rPr>
                <w:rFonts w:ascii="Calibri" w:eastAsia="Calibri" w:hAnsi="Calibri" w:cs="Calibri"/>
                <w:i/>
              </w:rPr>
            </w:pPr>
            <w:r>
              <w:rPr>
                <w:rFonts w:ascii="Calibri" w:eastAsia="Calibri" w:hAnsi="Calibri" w:cs="Calibri"/>
              </w:rPr>
              <w:t xml:space="preserve">December 10: </w:t>
            </w:r>
            <w:r>
              <w:rPr>
                <w:rFonts w:ascii="Calibri" w:eastAsia="Calibri" w:hAnsi="Calibri" w:cs="Calibri"/>
                <w:i/>
              </w:rPr>
              <w:t xml:space="preserve">The Song of Zechariah </w:t>
            </w:r>
          </w:p>
          <w:p w14:paraId="367A0202" w14:textId="0F6145BE" w:rsidR="004967AC" w:rsidRDefault="004E465D" w:rsidP="00896AFD">
            <w:pPr>
              <w:widowControl w:val="0"/>
              <w:spacing w:before="11" w:line="240" w:lineRule="auto"/>
              <w:ind w:left="51" w:hanging="1"/>
              <w:rPr>
                <w:rFonts w:ascii="Calibri" w:eastAsia="Calibri" w:hAnsi="Calibri" w:cs="Calibri"/>
              </w:rPr>
            </w:pPr>
            <w:r>
              <w:rPr>
                <w:rFonts w:ascii="Calibri" w:eastAsia="Calibri" w:hAnsi="Calibri" w:cs="Calibri"/>
              </w:rPr>
              <w:t xml:space="preserve">December 17: </w:t>
            </w:r>
            <w:r>
              <w:rPr>
                <w:rFonts w:ascii="Calibri" w:eastAsia="Calibri" w:hAnsi="Calibri" w:cs="Calibri"/>
                <w:i/>
              </w:rPr>
              <w:t>The Song of the Angels</w:t>
            </w:r>
          </w:p>
        </w:tc>
      </w:tr>
      <w:tr w:rsidR="00C25912" w14:paraId="3B3F1873" w14:textId="77777777" w:rsidTr="00E67A7B">
        <w:tc>
          <w:tcPr>
            <w:tcW w:w="2765" w:type="dxa"/>
            <w:tcMar>
              <w:top w:w="100" w:type="dxa"/>
              <w:left w:w="100" w:type="dxa"/>
              <w:bottom w:w="100" w:type="dxa"/>
              <w:right w:w="100" w:type="dxa"/>
            </w:tcMar>
          </w:tcPr>
          <w:p w14:paraId="0FD7C52A" w14:textId="77777777" w:rsidR="00C25912" w:rsidRDefault="00C25912" w:rsidP="00C25912">
            <w:pPr>
              <w:widowControl w:val="0"/>
              <w:pBdr>
                <w:top w:val="nil"/>
                <w:left w:val="nil"/>
                <w:bottom w:val="nil"/>
                <w:right w:val="nil"/>
                <w:between w:val="nil"/>
              </w:pBdr>
              <w:spacing w:line="243" w:lineRule="auto"/>
              <w:ind w:left="121" w:right="201" w:hanging="4"/>
              <w:rPr>
                <w:rFonts w:ascii="Calibri" w:eastAsia="Calibri" w:hAnsi="Calibri" w:cs="Calibri"/>
                <w:b/>
                <w:color w:val="000000"/>
              </w:rPr>
            </w:pPr>
          </w:p>
        </w:tc>
        <w:tc>
          <w:tcPr>
            <w:tcW w:w="2070" w:type="dxa"/>
            <w:tcMar>
              <w:top w:w="100" w:type="dxa"/>
              <w:left w:w="100" w:type="dxa"/>
              <w:bottom w:w="100" w:type="dxa"/>
              <w:right w:w="100" w:type="dxa"/>
            </w:tcMar>
          </w:tcPr>
          <w:p w14:paraId="63B38F0F" w14:textId="3DE47A98" w:rsidR="00C25912" w:rsidRDefault="00C25912" w:rsidP="00C25912">
            <w:pPr>
              <w:widowControl w:val="0"/>
              <w:pBdr>
                <w:top w:val="nil"/>
                <w:left w:val="nil"/>
                <w:bottom w:val="nil"/>
                <w:right w:val="nil"/>
                <w:between w:val="nil"/>
              </w:pBdr>
              <w:spacing w:line="240" w:lineRule="auto"/>
              <w:ind w:left="117"/>
              <w:rPr>
                <w:rFonts w:ascii="Calibri" w:eastAsia="Calibri" w:hAnsi="Calibri" w:cs="Calibri"/>
                <w:color w:val="000000"/>
              </w:rPr>
            </w:pPr>
            <w:r>
              <w:rPr>
                <w:rFonts w:ascii="Calibri" w:eastAsia="Calibri" w:hAnsi="Calibri" w:cs="Calibri"/>
                <w:color w:val="000000"/>
              </w:rPr>
              <w:t xml:space="preserve">Facebook </w:t>
            </w:r>
          </w:p>
        </w:tc>
        <w:tc>
          <w:tcPr>
            <w:tcW w:w="3175" w:type="dxa"/>
            <w:tcMar>
              <w:top w:w="100" w:type="dxa"/>
              <w:left w:w="100" w:type="dxa"/>
              <w:bottom w:w="100" w:type="dxa"/>
              <w:right w:w="100" w:type="dxa"/>
            </w:tcMar>
          </w:tcPr>
          <w:p w14:paraId="7A841221" w14:textId="52B30321" w:rsidR="00C25912" w:rsidRPr="00896AFD" w:rsidRDefault="009D3C4B" w:rsidP="00896AFD">
            <w:pPr>
              <w:widowControl w:val="0"/>
              <w:numPr>
                <w:ilvl w:val="0"/>
                <w:numId w:val="1"/>
              </w:numPr>
              <w:pBdr>
                <w:top w:val="nil"/>
                <w:left w:val="nil"/>
                <w:bottom w:val="nil"/>
                <w:right w:val="nil"/>
                <w:between w:val="nil"/>
              </w:pBdr>
              <w:spacing w:line="243" w:lineRule="auto"/>
              <w:ind w:left="400" w:right="145"/>
              <w:rPr>
                <w:rFonts w:ascii="Calibri" w:eastAsia="Calibri" w:hAnsi="Calibri" w:cs="Calibri"/>
                <w:color w:val="000000"/>
              </w:rPr>
            </w:pPr>
            <w:r w:rsidRPr="009D3C4B">
              <w:rPr>
                <w:rFonts w:ascii="Calibri" w:eastAsia="Calibri" w:hAnsi="Calibri" w:cs="Calibri"/>
                <w:color w:val="000000"/>
              </w:rPr>
              <w:t xml:space="preserve">Post “Bible Songs of Christmas” title Facebook graphic </w:t>
            </w:r>
          </w:p>
        </w:tc>
        <w:tc>
          <w:tcPr>
            <w:tcW w:w="5625" w:type="dxa"/>
            <w:tcMar>
              <w:top w:w="100" w:type="dxa"/>
              <w:left w:w="100" w:type="dxa"/>
              <w:bottom w:w="100" w:type="dxa"/>
              <w:right w:w="100" w:type="dxa"/>
            </w:tcMar>
          </w:tcPr>
          <w:p w14:paraId="756ED175" w14:textId="77777777" w:rsidR="00896AFD" w:rsidRDefault="00896AFD" w:rsidP="00896AFD">
            <w:pPr>
              <w:widowControl w:val="0"/>
              <w:spacing w:before="131" w:line="243" w:lineRule="auto"/>
              <w:ind w:left="51" w:right="132" w:hanging="1"/>
              <w:rPr>
                <w:rFonts w:ascii="Calibri" w:eastAsia="Calibri" w:hAnsi="Calibri" w:cs="Calibri"/>
              </w:rPr>
            </w:pPr>
            <w:r>
              <w:rPr>
                <w:rFonts w:ascii="Calibri" w:eastAsia="Calibri" w:hAnsi="Calibri" w:cs="Calibri"/>
              </w:rPr>
              <w:t xml:space="preserve">People love Christmas music! It seems to be played earlier and earlier every year. There are many popular tunes, and some songs even have words that point us to the reason for the season, the birth of Jesus, our Savior. </w:t>
            </w:r>
          </w:p>
          <w:p w14:paraId="37665F9A" w14:textId="77777777" w:rsidR="00896AFD" w:rsidRDefault="00896AFD" w:rsidP="00896AFD">
            <w:pPr>
              <w:widowControl w:val="0"/>
              <w:spacing w:before="128" w:line="243" w:lineRule="auto"/>
              <w:ind w:left="51" w:right="87" w:hanging="1"/>
              <w:rPr>
                <w:rFonts w:ascii="Calibri" w:eastAsia="Calibri" w:hAnsi="Calibri" w:cs="Calibri"/>
              </w:rPr>
            </w:pPr>
            <w:r>
              <w:rPr>
                <w:rFonts w:ascii="Calibri" w:eastAsia="Calibri" w:hAnsi="Calibri" w:cs="Calibri"/>
              </w:rPr>
              <w:t xml:space="preserve">Did you know that the Bible has songs of Christmas? They were sung to announce Christ’s birth. We have only the words of those songs, not the music, but Christian composers through the ages have set those words to music. This year we look at the background and words of those songs to help us prepare to celebrate the birth of the Christ Child. </w:t>
            </w:r>
          </w:p>
          <w:p w14:paraId="6D6E7893" w14:textId="77777777" w:rsidR="00896AFD" w:rsidRDefault="00896AFD" w:rsidP="00896AFD">
            <w:pPr>
              <w:widowControl w:val="0"/>
              <w:spacing w:before="127" w:line="240" w:lineRule="auto"/>
              <w:ind w:left="51" w:hanging="1"/>
              <w:rPr>
                <w:rFonts w:ascii="Calibri" w:eastAsia="Calibri" w:hAnsi="Calibri" w:cs="Calibri"/>
              </w:rPr>
            </w:pPr>
            <w:r>
              <w:rPr>
                <w:rFonts w:ascii="Calibri" w:eastAsia="Calibri" w:hAnsi="Calibri" w:cs="Calibri"/>
              </w:rPr>
              <w:t xml:space="preserve">Join us for midweek worship this Advent: </w:t>
            </w:r>
          </w:p>
          <w:p w14:paraId="4214933E" w14:textId="77777777" w:rsidR="00896AFD" w:rsidRDefault="00896AFD" w:rsidP="00896AFD">
            <w:pPr>
              <w:widowControl w:val="0"/>
              <w:spacing w:before="128" w:line="240" w:lineRule="auto"/>
              <w:ind w:left="51" w:hanging="1"/>
              <w:rPr>
                <w:rFonts w:ascii="Calibri" w:eastAsia="Calibri" w:hAnsi="Calibri" w:cs="Calibri"/>
                <w:i/>
              </w:rPr>
            </w:pPr>
            <w:r>
              <w:rPr>
                <w:rFonts w:ascii="Calibri" w:eastAsia="Calibri" w:hAnsi="Calibri" w:cs="Calibri"/>
              </w:rPr>
              <w:t xml:space="preserve">December 3: </w:t>
            </w:r>
            <w:r>
              <w:rPr>
                <w:rFonts w:ascii="Calibri" w:eastAsia="Calibri" w:hAnsi="Calibri" w:cs="Calibri"/>
                <w:i/>
              </w:rPr>
              <w:t xml:space="preserve">The Song of Mary </w:t>
            </w:r>
          </w:p>
          <w:p w14:paraId="2A618478" w14:textId="77777777" w:rsidR="00896AFD" w:rsidRDefault="00896AFD" w:rsidP="00896AFD">
            <w:pPr>
              <w:widowControl w:val="0"/>
              <w:spacing w:before="11" w:line="240" w:lineRule="auto"/>
              <w:ind w:left="51" w:hanging="1"/>
              <w:rPr>
                <w:rFonts w:ascii="Calibri" w:eastAsia="Calibri" w:hAnsi="Calibri" w:cs="Calibri"/>
                <w:i/>
              </w:rPr>
            </w:pPr>
            <w:r>
              <w:rPr>
                <w:rFonts w:ascii="Calibri" w:eastAsia="Calibri" w:hAnsi="Calibri" w:cs="Calibri"/>
              </w:rPr>
              <w:t xml:space="preserve">December 10: </w:t>
            </w:r>
            <w:r>
              <w:rPr>
                <w:rFonts w:ascii="Calibri" w:eastAsia="Calibri" w:hAnsi="Calibri" w:cs="Calibri"/>
                <w:i/>
              </w:rPr>
              <w:t xml:space="preserve">The Song of Zechariah </w:t>
            </w:r>
          </w:p>
          <w:p w14:paraId="37B87A78" w14:textId="177F2FF5" w:rsidR="00C25912" w:rsidRDefault="00896AFD" w:rsidP="00896AFD">
            <w:pPr>
              <w:widowControl w:val="0"/>
              <w:spacing w:before="11" w:line="240" w:lineRule="auto"/>
              <w:ind w:left="51" w:hanging="1"/>
              <w:rPr>
                <w:rFonts w:ascii="Calibri" w:eastAsia="Calibri" w:hAnsi="Calibri" w:cs="Calibri"/>
              </w:rPr>
            </w:pPr>
            <w:r>
              <w:rPr>
                <w:rFonts w:ascii="Calibri" w:eastAsia="Calibri" w:hAnsi="Calibri" w:cs="Calibri"/>
              </w:rPr>
              <w:t xml:space="preserve">December 17: </w:t>
            </w:r>
            <w:r>
              <w:rPr>
                <w:rFonts w:ascii="Calibri" w:eastAsia="Calibri" w:hAnsi="Calibri" w:cs="Calibri"/>
                <w:i/>
              </w:rPr>
              <w:t>The Song of the Angels</w:t>
            </w:r>
          </w:p>
        </w:tc>
      </w:tr>
      <w:tr w:rsidR="00F6001D" w14:paraId="2A4B732D" w14:textId="77777777" w:rsidTr="00E67A7B">
        <w:tc>
          <w:tcPr>
            <w:tcW w:w="2765" w:type="dxa"/>
            <w:tcMar>
              <w:top w:w="100" w:type="dxa"/>
              <w:left w:w="100" w:type="dxa"/>
              <w:bottom w:w="100" w:type="dxa"/>
              <w:right w:w="100" w:type="dxa"/>
            </w:tcMar>
          </w:tcPr>
          <w:p w14:paraId="51E27092" w14:textId="77777777" w:rsidR="00F6001D" w:rsidRDefault="00F6001D" w:rsidP="00C25912">
            <w:pPr>
              <w:widowControl w:val="0"/>
              <w:pBdr>
                <w:top w:val="nil"/>
                <w:left w:val="nil"/>
                <w:bottom w:val="nil"/>
                <w:right w:val="nil"/>
                <w:between w:val="nil"/>
              </w:pBdr>
              <w:spacing w:line="243" w:lineRule="auto"/>
              <w:ind w:left="121" w:right="201" w:hanging="4"/>
              <w:rPr>
                <w:rFonts w:ascii="Calibri" w:eastAsia="Calibri" w:hAnsi="Calibri" w:cs="Calibri"/>
                <w:b/>
                <w:color w:val="000000"/>
              </w:rPr>
            </w:pPr>
          </w:p>
        </w:tc>
        <w:tc>
          <w:tcPr>
            <w:tcW w:w="2070" w:type="dxa"/>
            <w:tcMar>
              <w:top w:w="100" w:type="dxa"/>
              <w:left w:w="100" w:type="dxa"/>
              <w:bottom w:w="100" w:type="dxa"/>
              <w:right w:w="100" w:type="dxa"/>
            </w:tcMar>
          </w:tcPr>
          <w:p w14:paraId="77058001" w14:textId="6D64C974" w:rsidR="00F6001D" w:rsidRDefault="00F6001D" w:rsidP="00C25912">
            <w:pPr>
              <w:widowControl w:val="0"/>
              <w:pBdr>
                <w:top w:val="nil"/>
                <w:left w:val="nil"/>
                <w:bottom w:val="nil"/>
                <w:right w:val="nil"/>
                <w:between w:val="nil"/>
              </w:pBdr>
              <w:spacing w:line="240" w:lineRule="auto"/>
              <w:ind w:left="117"/>
              <w:rPr>
                <w:rFonts w:ascii="Calibri" w:eastAsia="Calibri" w:hAnsi="Calibri" w:cs="Calibri"/>
                <w:color w:val="000000"/>
              </w:rPr>
            </w:pPr>
            <w:r>
              <w:rPr>
                <w:rFonts w:ascii="Calibri" w:eastAsia="Calibri" w:hAnsi="Calibri" w:cs="Calibri"/>
                <w:color w:val="000000"/>
              </w:rPr>
              <w:t xml:space="preserve">Social </w:t>
            </w:r>
            <w:r w:rsidR="006C06E1">
              <w:rPr>
                <w:rFonts w:ascii="Calibri" w:eastAsia="Calibri" w:hAnsi="Calibri" w:cs="Calibri"/>
                <w:color w:val="000000"/>
              </w:rPr>
              <w:t>m</w:t>
            </w:r>
            <w:r>
              <w:rPr>
                <w:rFonts w:ascii="Calibri" w:eastAsia="Calibri" w:hAnsi="Calibri" w:cs="Calibri"/>
                <w:color w:val="000000"/>
              </w:rPr>
              <w:t>edia</w:t>
            </w:r>
          </w:p>
        </w:tc>
        <w:tc>
          <w:tcPr>
            <w:tcW w:w="3175" w:type="dxa"/>
            <w:tcMar>
              <w:top w:w="100" w:type="dxa"/>
              <w:left w:w="100" w:type="dxa"/>
              <w:bottom w:w="100" w:type="dxa"/>
              <w:right w:w="100" w:type="dxa"/>
            </w:tcMar>
          </w:tcPr>
          <w:p w14:paraId="290CA6F1" w14:textId="5B8CFA04" w:rsidR="00F6001D" w:rsidRPr="00896AFD" w:rsidRDefault="004F1CBD" w:rsidP="00896AFD">
            <w:pPr>
              <w:widowControl w:val="0"/>
              <w:numPr>
                <w:ilvl w:val="0"/>
                <w:numId w:val="1"/>
              </w:numPr>
              <w:spacing w:line="243" w:lineRule="auto"/>
              <w:ind w:left="400" w:right="145"/>
              <w:rPr>
                <w:rFonts w:ascii="Calibri" w:eastAsia="Calibri" w:hAnsi="Calibri" w:cs="Calibri"/>
              </w:rPr>
            </w:pPr>
            <w:r>
              <w:rPr>
                <w:rFonts w:ascii="Calibri" w:eastAsia="Calibri" w:hAnsi="Calibri" w:cs="Calibri"/>
              </w:rPr>
              <w:t xml:space="preserve">Post </w:t>
            </w:r>
            <w:r w:rsidR="00E561FE" w:rsidRPr="009D3C4B">
              <w:rPr>
                <w:rFonts w:ascii="Calibri" w:eastAsia="Calibri" w:hAnsi="Calibri" w:cs="Calibri"/>
                <w:color w:val="000000"/>
              </w:rPr>
              <w:t>“Bible Songs of Christmas”</w:t>
            </w:r>
            <w:r>
              <w:rPr>
                <w:rFonts w:ascii="Calibri" w:eastAsia="Calibri" w:hAnsi="Calibri" w:cs="Calibri"/>
              </w:rPr>
              <w:t xml:space="preserve"> title Facebook graphic </w:t>
            </w:r>
          </w:p>
        </w:tc>
        <w:tc>
          <w:tcPr>
            <w:tcW w:w="5625" w:type="dxa"/>
            <w:tcMar>
              <w:top w:w="100" w:type="dxa"/>
              <w:left w:w="100" w:type="dxa"/>
              <w:bottom w:w="100" w:type="dxa"/>
              <w:right w:w="100" w:type="dxa"/>
            </w:tcMar>
          </w:tcPr>
          <w:p w14:paraId="46D78E99" w14:textId="77777777" w:rsidR="00896AFD" w:rsidRDefault="00896AFD" w:rsidP="00896AFD">
            <w:pPr>
              <w:widowControl w:val="0"/>
              <w:spacing w:before="131" w:line="243" w:lineRule="auto"/>
              <w:ind w:left="51" w:right="132" w:hanging="1"/>
              <w:rPr>
                <w:rFonts w:ascii="Calibri" w:eastAsia="Calibri" w:hAnsi="Calibri" w:cs="Calibri"/>
              </w:rPr>
            </w:pPr>
            <w:r>
              <w:rPr>
                <w:rFonts w:ascii="Calibri" w:eastAsia="Calibri" w:hAnsi="Calibri" w:cs="Calibri"/>
              </w:rPr>
              <w:t xml:space="preserve">People love Christmas music! It seems to be played earlier and earlier every year. There are many popular tunes, and some songs even have words that point us to the reason for the season, the birth of Jesus, our Savior. </w:t>
            </w:r>
          </w:p>
          <w:p w14:paraId="568670D4" w14:textId="77777777" w:rsidR="00896AFD" w:rsidRDefault="00896AFD" w:rsidP="00896AFD">
            <w:pPr>
              <w:widowControl w:val="0"/>
              <w:spacing w:before="128" w:line="243" w:lineRule="auto"/>
              <w:ind w:left="51" w:right="87" w:hanging="1"/>
              <w:rPr>
                <w:rFonts w:ascii="Calibri" w:eastAsia="Calibri" w:hAnsi="Calibri" w:cs="Calibri"/>
              </w:rPr>
            </w:pPr>
            <w:r>
              <w:rPr>
                <w:rFonts w:ascii="Calibri" w:eastAsia="Calibri" w:hAnsi="Calibri" w:cs="Calibri"/>
              </w:rPr>
              <w:t xml:space="preserve">Did you know that the Bible has songs of Christmas? They were sung to announce Christ’s birth. We have only the words of those songs, not the music, but Christian composers through the ages have set those words to music. This year we look at the background and words of </w:t>
            </w:r>
            <w:r>
              <w:rPr>
                <w:rFonts w:ascii="Calibri" w:eastAsia="Calibri" w:hAnsi="Calibri" w:cs="Calibri"/>
              </w:rPr>
              <w:lastRenderedPageBreak/>
              <w:t xml:space="preserve">those songs to help us prepare to celebrate the birth of the Christ Child. </w:t>
            </w:r>
          </w:p>
          <w:p w14:paraId="7EA34868" w14:textId="77777777" w:rsidR="00896AFD" w:rsidRDefault="00896AFD" w:rsidP="00896AFD">
            <w:pPr>
              <w:widowControl w:val="0"/>
              <w:spacing w:before="127" w:line="240" w:lineRule="auto"/>
              <w:ind w:left="51" w:hanging="1"/>
              <w:rPr>
                <w:rFonts w:ascii="Calibri" w:eastAsia="Calibri" w:hAnsi="Calibri" w:cs="Calibri"/>
              </w:rPr>
            </w:pPr>
            <w:r>
              <w:rPr>
                <w:rFonts w:ascii="Calibri" w:eastAsia="Calibri" w:hAnsi="Calibri" w:cs="Calibri"/>
              </w:rPr>
              <w:t xml:space="preserve">Join us for midweek worship this Advent: </w:t>
            </w:r>
          </w:p>
          <w:p w14:paraId="591DC45A" w14:textId="77777777" w:rsidR="00896AFD" w:rsidRDefault="00896AFD" w:rsidP="00896AFD">
            <w:pPr>
              <w:widowControl w:val="0"/>
              <w:spacing w:before="128" w:line="240" w:lineRule="auto"/>
              <w:ind w:left="51" w:hanging="1"/>
              <w:rPr>
                <w:rFonts w:ascii="Calibri" w:eastAsia="Calibri" w:hAnsi="Calibri" w:cs="Calibri"/>
                <w:i/>
              </w:rPr>
            </w:pPr>
            <w:r>
              <w:rPr>
                <w:rFonts w:ascii="Calibri" w:eastAsia="Calibri" w:hAnsi="Calibri" w:cs="Calibri"/>
              </w:rPr>
              <w:t xml:space="preserve">December 3: </w:t>
            </w:r>
            <w:r>
              <w:rPr>
                <w:rFonts w:ascii="Calibri" w:eastAsia="Calibri" w:hAnsi="Calibri" w:cs="Calibri"/>
                <w:i/>
              </w:rPr>
              <w:t xml:space="preserve">The Song of Mary </w:t>
            </w:r>
          </w:p>
          <w:p w14:paraId="66029339" w14:textId="77777777" w:rsidR="00896AFD" w:rsidRDefault="00896AFD" w:rsidP="00896AFD">
            <w:pPr>
              <w:widowControl w:val="0"/>
              <w:spacing w:before="11" w:line="240" w:lineRule="auto"/>
              <w:ind w:left="51" w:hanging="1"/>
              <w:rPr>
                <w:rFonts w:ascii="Calibri" w:eastAsia="Calibri" w:hAnsi="Calibri" w:cs="Calibri"/>
                <w:i/>
              </w:rPr>
            </w:pPr>
            <w:r>
              <w:rPr>
                <w:rFonts w:ascii="Calibri" w:eastAsia="Calibri" w:hAnsi="Calibri" w:cs="Calibri"/>
              </w:rPr>
              <w:t xml:space="preserve">December 10: </w:t>
            </w:r>
            <w:r>
              <w:rPr>
                <w:rFonts w:ascii="Calibri" w:eastAsia="Calibri" w:hAnsi="Calibri" w:cs="Calibri"/>
                <w:i/>
              </w:rPr>
              <w:t xml:space="preserve">The Song of Zechariah </w:t>
            </w:r>
          </w:p>
          <w:p w14:paraId="656D39B3" w14:textId="0306D816" w:rsidR="00F6001D" w:rsidRDefault="00896AFD" w:rsidP="00896AFD">
            <w:pPr>
              <w:widowControl w:val="0"/>
              <w:spacing w:before="11" w:line="240" w:lineRule="auto"/>
              <w:ind w:left="51" w:hanging="1"/>
              <w:rPr>
                <w:rFonts w:ascii="Calibri" w:eastAsia="Calibri" w:hAnsi="Calibri" w:cs="Calibri"/>
              </w:rPr>
            </w:pPr>
            <w:r>
              <w:rPr>
                <w:rFonts w:ascii="Calibri" w:eastAsia="Calibri" w:hAnsi="Calibri" w:cs="Calibri"/>
              </w:rPr>
              <w:t xml:space="preserve">December 17: </w:t>
            </w:r>
            <w:r>
              <w:rPr>
                <w:rFonts w:ascii="Calibri" w:eastAsia="Calibri" w:hAnsi="Calibri" w:cs="Calibri"/>
                <w:i/>
              </w:rPr>
              <w:t>The Song of the Angels</w:t>
            </w:r>
          </w:p>
        </w:tc>
      </w:tr>
      <w:tr w:rsidR="001D3189" w14:paraId="6A26B1EF" w14:textId="77777777" w:rsidTr="00E67A7B">
        <w:tc>
          <w:tcPr>
            <w:tcW w:w="2765" w:type="dxa"/>
            <w:tcMar>
              <w:top w:w="100" w:type="dxa"/>
              <w:left w:w="100" w:type="dxa"/>
              <w:bottom w:w="100" w:type="dxa"/>
              <w:right w:w="100" w:type="dxa"/>
            </w:tcMar>
          </w:tcPr>
          <w:p w14:paraId="1B002D89" w14:textId="77777777" w:rsidR="001D3189" w:rsidRDefault="001D3189" w:rsidP="00C25912">
            <w:pPr>
              <w:widowControl w:val="0"/>
              <w:pBdr>
                <w:top w:val="nil"/>
                <w:left w:val="nil"/>
                <w:bottom w:val="nil"/>
                <w:right w:val="nil"/>
                <w:between w:val="nil"/>
              </w:pBdr>
              <w:spacing w:line="243" w:lineRule="auto"/>
              <w:ind w:left="121" w:right="201" w:hanging="4"/>
              <w:rPr>
                <w:rFonts w:ascii="Calibri" w:eastAsia="Calibri" w:hAnsi="Calibri" w:cs="Calibri"/>
                <w:b/>
                <w:color w:val="000000"/>
              </w:rPr>
            </w:pPr>
          </w:p>
        </w:tc>
        <w:tc>
          <w:tcPr>
            <w:tcW w:w="2070" w:type="dxa"/>
            <w:tcMar>
              <w:top w:w="100" w:type="dxa"/>
              <w:left w:w="100" w:type="dxa"/>
              <w:bottom w:w="100" w:type="dxa"/>
              <w:right w:w="100" w:type="dxa"/>
            </w:tcMar>
          </w:tcPr>
          <w:p w14:paraId="70DF91B2" w14:textId="051F7562" w:rsidR="001D3189" w:rsidRDefault="001D3189" w:rsidP="00C25912">
            <w:pPr>
              <w:widowControl w:val="0"/>
              <w:pBdr>
                <w:top w:val="nil"/>
                <w:left w:val="nil"/>
                <w:bottom w:val="nil"/>
                <w:right w:val="nil"/>
                <w:between w:val="nil"/>
              </w:pBdr>
              <w:spacing w:line="240" w:lineRule="auto"/>
              <w:ind w:left="117"/>
              <w:rPr>
                <w:rFonts w:ascii="Calibri" w:eastAsia="Calibri" w:hAnsi="Calibri" w:cs="Calibri"/>
                <w:color w:val="000000"/>
              </w:rPr>
            </w:pPr>
            <w:r>
              <w:rPr>
                <w:rFonts w:ascii="Calibri" w:eastAsia="Calibri" w:hAnsi="Calibri" w:cs="Calibri"/>
                <w:color w:val="000000"/>
              </w:rPr>
              <w:t>Website</w:t>
            </w:r>
          </w:p>
        </w:tc>
        <w:tc>
          <w:tcPr>
            <w:tcW w:w="3175" w:type="dxa"/>
            <w:tcMar>
              <w:top w:w="100" w:type="dxa"/>
              <w:left w:w="100" w:type="dxa"/>
              <w:bottom w:w="100" w:type="dxa"/>
              <w:right w:w="100" w:type="dxa"/>
            </w:tcMar>
          </w:tcPr>
          <w:p w14:paraId="14C85F1E" w14:textId="77777777" w:rsidR="0034174C" w:rsidRDefault="0034174C" w:rsidP="00896AFD">
            <w:pPr>
              <w:widowControl w:val="0"/>
              <w:numPr>
                <w:ilvl w:val="0"/>
                <w:numId w:val="25"/>
              </w:numPr>
              <w:pBdr>
                <w:top w:val="nil"/>
                <w:left w:val="nil"/>
                <w:bottom w:val="nil"/>
                <w:right w:val="nil"/>
                <w:between w:val="nil"/>
              </w:pBdr>
              <w:spacing w:line="240" w:lineRule="auto"/>
              <w:ind w:left="490"/>
              <w:rPr>
                <w:rFonts w:ascii="Calibri" w:eastAsia="Calibri" w:hAnsi="Calibri" w:cs="Calibri"/>
                <w:color w:val="000000"/>
              </w:rPr>
            </w:pPr>
            <w:r>
              <w:rPr>
                <w:rFonts w:ascii="Calibri" w:eastAsia="Calibri" w:hAnsi="Calibri" w:cs="Calibri"/>
                <w:color w:val="000000"/>
              </w:rPr>
              <w:t xml:space="preserve">Post theme information </w:t>
            </w:r>
          </w:p>
          <w:p w14:paraId="4BE54AF5" w14:textId="21FC0A5B" w:rsidR="001D3189" w:rsidRDefault="0034174C" w:rsidP="00896AFD">
            <w:pPr>
              <w:widowControl w:val="0"/>
              <w:numPr>
                <w:ilvl w:val="0"/>
                <w:numId w:val="1"/>
              </w:numPr>
              <w:pBdr>
                <w:top w:val="nil"/>
                <w:left w:val="nil"/>
                <w:bottom w:val="nil"/>
                <w:right w:val="nil"/>
                <w:between w:val="nil"/>
              </w:pBdr>
              <w:spacing w:line="243" w:lineRule="auto"/>
              <w:ind w:left="490" w:right="85"/>
              <w:rPr>
                <w:rFonts w:ascii="Calibri" w:eastAsia="Calibri" w:hAnsi="Calibri" w:cs="Calibri"/>
                <w:color w:val="000000"/>
              </w:rPr>
            </w:pPr>
            <w:r>
              <w:rPr>
                <w:rFonts w:ascii="Calibri" w:eastAsia="Calibri" w:hAnsi="Calibri" w:cs="Calibri"/>
                <w:color w:val="000000"/>
              </w:rPr>
              <w:t>Post “</w:t>
            </w:r>
            <w:r>
              <w:rPr>
                <w:rFonts w:ascii="Calibri" w:eastAsia="Calibri" w:hAnsi="Calibri" w:cs="Calibri"/>
              </w:rPr>
              <w:t>Bible Songs of Christmas</w:t>
            </w:r>
            <w:r>
              <w:rPr>
                <w:rFonts w:ascii="Calibri" w:eastAsia="Calibri" w:hAnsi="Calibri" w:cs="Calibri"/>
                <w:color w:val="000000"/>
              </w:rPr>
              <w:t xml:space="preserve">” </w:t>
            </w:r>
            <w:r>
              <w:rPr>
                <w:rFonts w:ascii="Calibri" w:eastAsia="Calibri" w:hAnsi="Calibri" w:cs="Calibri"/>
              </w:rPr>
              <w:t>graphic</w:t>
            </w:r>
          </w:p>
        </w:tc>
        <w:tc>
          <w:tcPr>
            <w:tcW w:w="5625" w:type="dxa"/>
            <w:tcMar>
              <w:top w:w="100" w:type="dxa"/>
              <w:left w:w="100" w:type="dxa"/>
              <w:bottom w:w="100" w:type="dxa"/>
              <w:right w:w="100" w:type="dxa"/>
            </w:tcMar>
          </w:tcPr>
          <w:p w14:paraId="18DEF961" w14:textId="77777777" w:rsidR="00896AFD" w:rsidRDefault="00896AFD" w:rsidP="00896AFD">
            <w:pPr>
              <w:widowControl w:val="0"/>
              <w:spacing w:before="131" w:line="243" w:lineRule="auto"/>
              <w:ind w:left="51" w:right="132" w:hanging="1"/>
              <w:rPr>
                <w:rFonts w:ascii="Calibri" w:eastAsia="Calibri" w:hAnsi="Calibri" w:cs="Calibri"/>
              </w:rPr>
            </w:pPr>
            <w:r>
              <w:rPr>
                <w:rFonts w:ascii="Calibri" w:eastAsia="Calibri" w:hAnsi="Calibri" w:cs="Calibri"/>
              </w:rPr>
              <w:t xml:space="preserve">People love Christmas music! It seems to be played earlier and earlier every year. There are many popular tunes, and some songs even have words that point us to the reason for the season, the birth of Jesus, our Savior. </w:t>
            </w:r>
          </w:p>
          <w:p w14:paraId="3D11BBFB" w14:textId="77777777" w:rsidR="00896AFD" w:rsidRDefault="00896AFD" w:rsidP="00896AFD">
            <w:pPr>
              <w:widowControl w:val="0"/>
              <w:spacing w:before="128" w:line="243" w:lineRule="auto"/>
              <w:ind w:left="51" w:right="87" w:hanging="1"/>
              <w:rPr>
                <w:rFonts w:ascii="Calibri" w:eastAsia="Calibri" w:hAnsi="Calibri" w:cs="Calibri"/>
              </w:rPr>
            </w:pPr>
            <w:r>
              <w:rPr>
                <w:rFonts w:ascii="Calibri" w:eastAsia="Calibri" w:hAnsi="Calibri" w:cs="Calibri"/>
              </w:rPr>
              <w:t xml:space="preserve">Did you know that the Bible has songs of Christmas? They were sung to announce Christ’s birth. We have only the words of those songs, not the music, but Christian composers through the ages have set those words to music. This year we look at the background and words of those songs to help us prepare to celebrate the birth of the Christ Child. </w:t>
            </w:r>
          </w:p>
          <w:p w14:paraId="6C65596F" w14:textId="77777777" w:rsidR="00896AFD" w:rsidRDefault="00896AFD" w:rsidP="00896AFD">
            <w:pPr>
              <w:widowControl w:val="0"/>
              <w:spacing w:before="127" w:line="240" w:lineRule="auto"/>
              <w:ind w:left="51" w:hanging="1"/>
              <w:rPr>
                <w:rFonts w:ascii="Calibri" w:eastAsia="Calibri" w:hAnsi="Calibri" w:cs="Calibri"/>
              </w:rPr>
            </w:pPr>
            <w:r>
              <w:rPr>
                <w:rFonts w:ascii="Calibri" w:eastAsia="Calibri" w:hAnsi="Calibri" w:cs="Calibri"/>
              </w:rPr>
              <w:t xml:space="preserve">Join us for midweek worship this Advent: </w:t>
            </w:r>
          </w:p>
          <w:p w14:paraId="0724DB95" w14:textId="77777777" w:rsidR="00896AFD" w:rsidRDefault="00896AFD" w:rsidP="00896AFD">
            <w:pPr>
              <w:widowControl w:val="0"/>
              <w:spacing w:before="128" w:line="240" w:lineRule="auto"/>
              <w:ind w:left="51" w:hanging="1"/>
              <w:rPr>
                <w:rFonts w:ascii="Calibri" w:eastAsia="Calibri" w:hAnsi="Calibri" w:cs="Calibri"/>
                <w:i/>
              </w:rPr>
            </w:pPr>
            <w:r>
              <w:rPr>
                <w:rFonts w:ascii="Calibri" w:eastAsia="Calibri" w:hAnsi="Calibri" w:cs="Calibri"/>
              </w:rPr>
              <w:t xml:space="preserve">December 3: </w:t>
            </w:r>
            <w:r>
              <w:rPr>
                <w:rFonts w:ascii="Calibri" w:eastAsia="Calibri" w:hAnsi="Calibri" w:cs="Calibri"/>
                <w:i/>
              </w:rPr>
              <w:t xml:space="preserve">The Song of Mary </w:t>
            </w:r>
          </w:p>
          <w:p w14:paraId="2C08981B" w14:textId="77777777" w:rsidR="00896AFD" w:rsidRDefault="00896AFD" w:rsidP="00896AFD">
            <w:pPr>
              <w:widowControl w:val="0"/>
              <w:spacing w:before="11" w:line="240" w:lineRule="auto"/>
              <w:ind w:left="51" w:hanging="1"/>
              <w:rPr>
                <w:rFonts w:ascii="Calibri" w:eastAsia="Calibri" w:hAnsi="Calibri" w:cs="Calibri"/>
                <w:i/>
              </w:rPr>
            </w:pPr>
            <w:r>
              <w:rPr>
                <w:rFonts w:ascii="Calibri" w:eastAsia="Calibri" w:hAnsi="Calibri" w:cs="Calibri"/>
              </w:rPr>
              <w:t xml:space="preserve">December 10: </w:t>
            </w:r>
            <w:r>
              <w:rPr>
                <w:rFonts w:ascii="Calibri" w:eastAsia="Calibri" w:hAnsi="Calibri" w:cs="Calibri"/>
                <w:i/>
              </w:rPr>
              <w:t xml:space="preserve">The Song of Zechariah </w:t>
            </w:r>
          </w:p>
          <w:p w14:paraId="3679650F" w14:textId="18302D2D" w:rsidR="001D3189" w:rsidRDefault="00896AFD" w:rsidP="00896AFD">
            <w:pPr>
              <w:widowControl w:val="0"/>
              <w:spacing w:before="11" w:line="240" w:lineRule="auto"/>
              <w:ind w:left="51" w:hanging="1"/>
              <w:rPr>
                <w:rFonts w:ascii="Calibri" w:eastAsia="Calibri" w:hAnsi="Calibri" w:cs="Calibri"/>
              </w:rPr>
            </w:pPr>
            <w:r>
              <w:rPr>
                <w:rFonts w:ascii="Calibri" w:eastAsia="Calibri" w:hAnsi="Calibri" w:cs="Calibri"/>
              </w:rPr>
              <w:t xml:space="preserve">December 17: </w:t>
            </w:r>
            <w:r>
              <w:rPr>
                <w:rFonts w:ascii="Calibri" w:eastAsia="Calibri" w:hAnsi="Calibri" w:cs="Calibri"/>
                <w:i/>
              </w:rPr>
              <w:t>The Song of the Angels</w:t>
            </w:r>
          </w:p>
        </w:tc>
      </w:tr>
      <w:tr w:rsidR="001D3189" w14:paraId="7E4CA2EA" w14:textId="77777777" w:rsidTr="00E67A7B">
        <w:tc>
          <w:tcPr>
            <w:tcW w:w="2765" w:type="dxa"/>
            <w:tcMar>
              <w:top w:w="100" w:type="dxa"/>
              <w:left w:w="100" w:type="dxa"/>
              <w:bottom w:w="100" w:type="dxa"/>
              <w:right w:w="100" w:type="dxa"/>
            </w:tcMar>
          </w:tcPr>
          <w:p w14:paraId="69851495" w14:textId="77777777" w:rsidR="001D3189" w:rsidRDefault="001D3189" w:rsidP="00C25912">
            <w:pPr>
              <w:widowControl w:val="0"/>
              <w:pBdr>
                <w:top w:val="nil"/>
                <w:left w:val="nil"/>
                <w:bottom w:val="nil"/>
                <w:right w:val="nil"/>
                <w:between w:val="nil"/>
              </w:pBdr>
              <w:spacing w:line="243" w:lineRule="auto"/>
              <w:ind w:left="121" w:right="201" w:hanging="4"/>
              <w:rPr>
                <w:rFonts w:ascii="Calibri" w:eastAsia="Calibri" w:hAnsi="Calibri" w:cs="Calibri"/>
                <w:b/>
                <w:color w:val="000000"/>
              </w:rPr>
            </w:pPr>
          </w:p>
        </w:tc>
        <w:tc>
          <w:tcPr>
            <w:tcW w:w="2070" w:type="dxa"/>
            <w:tcMar>
              <w:top w:w="100" w:type="dxa"/>
              <w:left w:w="100" w:type="dxa"/>
              <w:bottom w:w="100" w:type="dxa"/>
              <w:right w:w="100" w:type="dxa"/>
            </w:tcMar>
          </w:tcPr>
          <w:p w14:paraId="31739483" w14:textId="09068996" w:rsidR="001D3189" w:rsidRDefault="00ED1956" w:rsidP="00736C69">
            <w:pPr>
              <w:widowControl w:val="0"/>
              <w:pBdr>
                <w:top w:val="nil"/>
                <w:left w:val="nil"/>
                <w:bottom w:val="nil"/>
                <w:right w:val="nil"/>
                <w:between w:val="nil"/>
              </w:pBdr>
              <w:spacing w:line="240" w:lineRule="auto"/>
              <w:ind w:left="128"/>
              <w:rPr>
                <w:rFonts w:ascii="Calibri" w:eastAsia="Calibri" w:hAnsi="Calibri" w:cs="Calibri"/>
                <w:color w:val="000000"/>
              </w:rPr>
            </w:pPr>
            <w:r>
              <w:rPr>
                <w:rFonts w:ascii="Calibri" w:eastAsia="Calibri" w:hAnsi="Calibri" w:cs="Calibri"/>
                <w:color w:val="000000"/>
              </w:rPr>
              <w:t>Digital display graphics (multiple slide options available)</w:t>
            </w:r>
          </w:p>
        </w:tc>
        <w:tc>
          <w:tcPr>
            <w:tcW w:w="3175" w:type="dxa"/>
            <w:tcMar>
              <w:top w:w="100" w:type="dxa"/>
              <w:left w:w="100" w:type="dxa"/>
              <w:bottom w:w="100" w:type="dxa"/>
              <w:right w:w="100" w:type="dxa"/>
            </w:tcMar>
          </w:tcPr>
          <w:p w14:paraId="549E6F84" w14:textId="77777777" w:rsidR="00410BC8" w:rsidRPr="00410BC8" w:rsidRDefault="00410BC8" w:rsidP="00896AFD">
            <w:pPr>
              <w:widowControl w:val="0"/>
              <w:numPr>
                <w:ilvl w:val="0"/>
                <w:numId w:val="1"/>
              </w:numPr>
              <w:pBdr>
                <w:top w:val="nil"/>
                <w:left w:val="nil"/>
                <w:bottom w:val="nil"/>
                <w:right w:val="nil"/>
                <w:between w:val="nil"/>
              </w:pBdr>
              <w:spacing w:line="240" w:lineRule="auto"/>
              <w:ind w:left="400"/>
              <w:rPr>
                <w:rFonts w:ascii="Calibri" w:eastAsia="Calibri" w:hAnsi="Calibri" w:cs="Calibri"/>
              </w:rPr>
            </w:pPr>
            <w:r w:rsidRPr="00410BC8">
              <w:rPr>
                <w:rFonts w:ascii="Calibri" w:eastAsia="Calibri" w:hAnsi="Calibri" w:cs="Calibri"/>
              </w:rPr>
              <w:t xml:space="preserve">4x3 for small screens </w:t>
            </w:r>
          </w:p>
          <w:p w14:paraId="0C7C963F" w14:textId="77777777" w:rsidR="00ED1956" w:rsidRPr="005435F8" w:rsidRDefault="00410BC8" w:rsidP="00896AFD">
            <w:pPr>
              <w:widowControl w:val="0"/>
              <w:numPr>
                <w:ilvl w:val="0"/>
                <w:numId w:val="1"/>
              </w:numPr>
              <w:pBdr>
                <w:top w:val="nil"/>
                <w:left w:val="nil"/>
                <w:bottom w:val="nil"/>
                <w:right w:val="nil"/>
                <w:between w:val="nil"/>
              </w:pBdr>
              <w:spacing w:line="243" w:lineRule="auto"/>
              <w:ind w:left="400" w:right="85"/>
              <w:rPr>
                <w:rFonts w:ascii="Calibri" w:eastAsia="Calibri" w:hAnsi="Calibri" w:cs="Calibri"/>
                <w:color w:val="000000"/>
              </w:rPr>
            </w:pPr>
            <w:r w:rsidRPr="00410BC8">
              <w:rPr>
                <w:rFonts w:ascii="Calibri" w:eastAsia="Calibri" w:hAnsi="Calibri" w:cs="Calibri"/>
              </w:rPr>
              <w:t>16x9 for large screens</w:t>
            </w:r>
          </w:p>
          <w:p w14:paraId="3A152D26" w14:textId="363BA144" w:rsidR="005435F8" w:rsidRDefault="005435F8" w:rsidP="00896AFD">
            <w:pPr>
              <w:widowControl w:val="0"/>
              <w:numPr>
                <w:ilvl w:val="0"/>
                <w:numId w:val="1"/>
              </w:numPr>
              <w:pBdr>
                <w:top w:val="nil"/>
                <w:left w:val="nil"/>
                <w:bottom w:val="nil"/>
                <w:right w:val="nil"/>
                <w:between w:val="nil"/>
              </w:pBdr>
              <w:spacing w:line="243" w:lineRule="auto"/>
              <w:ind w:left="400" w:right="85"/>
              <w:rPr>
                <w:rFonts w:ascii="Calibri" w:eastAsia="Calibri" w:hAnsi="Calibri" w:cs="Calibri"/>
                <w:color w:val="000000"/>
              </w:rPr>
            </w:pPr>
            <w:r>
              <w:rPr>
                <w:rFonts w:ascii="Calibri" w:eastAsia="Calibri" w:hAnsi="Calibri" w:cs="Calibri"/>
                <w:color w:val="000000"/>
              </w:rPr>
              <w:t>Show on digital display screens</w:t>
            </w:r>
            <w:r>
              <w:rPr>
                <w:rFonts w:ascii="Calibri" w:eastAsia="Calibri" w:hAnsi="Calibri" w:cs="Calibri"/>
              </w:rPr>
              <w:t xml:space="preserve"> </w:t>
            </w:r>
            <w:r>
              <w:rPr>
                <w:rFonts w:ascii="Calibri" w:eastAsia="Calibri" w:hAnsi="Calibri" w:cs="Calibri"/>
                <w:color w:val="000000"/>
              </w:rPr>
              <w:t>before and after worship or during announcements</w:t>
            </w:r>
          </w:p>
        </w:tc>
        <w:tc>
          <w:tcPr>
            <w:tcW w:w="5625" w:type="dxa"/>
            <w:tcMar>
              <w:top w:w="100" w:type="dxa"/>
              <w:left w:w="100" w:type="dxa"/>
              <w:bottom w:w="100" w:type="dxa"/>
              <w:right w:w="100" w:type="dxa"/>
            </w:tcMar>
          </w:tcPr>
          <w:p w14:paraId="5971D030" w14:textId="4931A8D9" w:rsidR="001D3189" w:rsidRDefault="001038F2" w:rsidP="001D3189">
            <w:pPr>
              <w:widowControl w:val="0"/>
              <w:spacing w:after="120" w:line="240" w:lineRule="auto"/>
              <w:ind w:left="58"/>
              <w:rPr>
                <w:rFonts w:ascii="Calibri" w:eastAsia="Calibri" w:hAnsi="Calibri" w:cs="Calibri"/>
              </w:rPr>
            </w:pPr>
            <w:r>
              <w:rPr>
                <w:rFonts w:ascii="Calibri" w:eastAsia="Calibri" w:hAnsi="Calibri" w:cs="Calibri"/>
                <w:color w:val="000000"/>
              </w:rPr>
              <w:t xml:space="preserve">Join us for a new series: </w:t>
            </w:r>
            <w:r>
              <w:rPr>
                <w:rFonts w:ascii="Calibri" w:eastAsia="Calibri" w:hAnsi="Calibri" w:cs="Calibri"/>
              </w:rPr>
              <w:t>Bible Songs of Christmas</w:t>
            </w:r>
          </w:p>
        </w:tc>
      </w:tr>
      <w:tr w:rsidR="001D3189" w14:paraId="76508230" w14:textId="77777777" w:rsidTr="00E67A7B">
        <w:tc>
          <w:tcPr>
            <w:tcW w:w="2765" w:type="dxa"/>
            <w:shd w:val="clear" w:color="auto" w:fill="D9D9D9" w:themeFill="background1" w:themeFillShade="D9"/>
            <w:tcMar>
              <w:top w:w="100" w:type="dxa"/>
              <w:left w:w="100" w:type="dxa"/>
              <w:bottom w:w="100" w:type="dxa"/>
              <w:right w:w="100" w:type="dxa"/>
            </w:tcMar>
          </w:tcPr>
          <w:p w14:paraId="5D12F746" w14:textId="77777777" w:rsidR="001D3189" w:rsidRDefault="001D3189" w:rsidP="00C25912">
            <w:pPr>
              <w:widowControl w:val="0"/>
              <w:pBdr>
                <w:top w:val="nil"/>
                <w:left w:val="nil"/>
                <w:bottom w:val="nil"/>
                <w:right w:val="nil"/>
                <w:between w:val="nil"/>
              </w:pBdr>
              <w:spacing w:line="243" w:lineRule="auto"/>
              <w:ind w:left="121" w:right="201" w:hanging="4"/>
              <w:rPr>
                <w:rFonts w:ascii="Calibri" w:eastAsia="Calibri" w:hAnsi="Calibri" w:cs="Calibri"/>
                <w:b/>
                <w:color w:val="000000"/>
              </w:rPr>
            </w:pPr>
          </w:p>
        </w:tc>
        <w:tc>
          <w:tcPr>
            <w:tcW w:w="2070" w:type="dxa"/>
            <w:shd w:val="clear" w:color="auto" w:fill="D9D9D9" w:themeFill="background1" w:themeFillShade="D9"/>
            <w:tcMar>
              <w:top w:w="100" w:type="dxa"/>
              <w:left w:w="100" w:type="dxa"/>
              <w:bottom w:w="100" w:type="dxa"/>
              <w:right w:w="100" w:type="dxa"/>
            </w:tcMar>
          </w:tcPr>
          <w:p w14:paraId="3BA51378" w14:textId="77777777" w:rsidR="001D3189" w:rsidRDefault="001D3189" w:rsidP="00C25912">
            <w:pPr>
              <w:widowControl w:val="0"/>
              <w:pBdr>
                <w:top w:val="nil"/>
                <w:left w:val="nil"/>
                <w:bottom w:val="nil"/>
                <w:right w:val="nil"/>
                <w:between w:val="nil"/>
              </w:pBdr>
              <w:spacing w:line="240" w:lineRule="auto"/>
              <w:ind w:left="117"/>
              <w:rPr>
                <w:rFonts w:ascii="Calibri" w:eastAsia="Calibri" w:hAnsi="Calibri" w:cs="Calibri"/>
                <w:color w:val="000000"/>
              </w:rPr>
            </w:pPr>
          </w:p>
        </w:tc>
        <w:tc>
          <w:tcPr>
            <w:tcW w:w="3175" w:type="dxa"/>
            <w:shd w:val="clear" w:color="auto" w:fill="D9D9D9" w:themeFill="background1" w:themeFillShade="D9"/>
            <w:tcMar>
              <w:top w:w="100" w:type="dxa"/>
              <w:left w:w="100" w:type="dxa"/>
              <w:bottom w:w="100" w:type="dxa"/>
              <w:right w:w="100" w:type="dxa"/>
            </w:tcMar>
          </w:tcPr>
          <w:p w14:paraId="46E8B0AB" w14:textId="77777777" w:rsidR="001D3189" w:rsidRDefault="001D3189" w:rsidP="00F018CF">
            <w:pPr>
              <w:widowControl w:val="0"/>
              <w:pBdr>
                <w:top w:val="nil"/>
                <w:left w:val="nil"/>
                <w:bottom w:val="nil"/>
                <w:right w:val="nil"/>
                <w:between w:val="nil"/>
              </w:pBdr>
              <w:spacing w:line="243" w:lineRule="auto"/>
              <w:ind w:left="402" w:right="85" w:hanging="360"/>
              <w:rPr>
                <w:rFonts w:ascii="Calibri" w:eastAsia="Calibri" w:hAnsi="Calibri" w:cs="Calibri"/>
                <w:color w:val="000000"/>
              </w:rPr>
            </w:pPr>
          </w:p>
        </w:tc>
        <w:tc>
          <w:tcPr>
            <w:tcW w:w="5625" w:type="dxa"/>
            <w:shd w:val="clear" w:color="auto" w:fill="D9D9D9" w:themeFill="background1" w:themeFillShade="D9"/>
            <w:tcMar>
              <w:top w:w="100" w:type="dxa"/>
              <w:left w:w="100" w:type="dxa"/>
              <w:bottom w:w="100" w:type="dxa"/>
              <w:right w:w="100" w:type="dxa"/>
            </w:tcMar>
          </w:tcPr>
          <w:p w14:paraId="67CE744C" w14:textId="77777777" w:rsidR="001D3189" w:rsidRDefault="001D3189" w:rsidP="0071169E">
            <w:pPr>
              <w:widowControl w:val="0"/>
              <w:spacing w:line="240" w:lineRule="auto"/>
              <w:ind w:left="58"/>
              <w:rPr>
                <w:rFonts w:ascii="Calibri" w:eastAsia="Calibri" w:hAnsi="Calibri" w:cs="Calibri"/>
              </w:rPr>
            </w:pPr>
          </w:p>
        </w:tc>
      </w:tr>
      <w:tr w:rsidR="001D3189" w14:paraId="765D26C9" w14:textId="77777777" w:rsidTr="00E67A7B">
        <w:tc>
          <w:tcPr>
            <w:tcW w:w="2765" w:type="dxa"/>
            <w:tcMar>
              <w:top w:w="100" w:type="dxa"/>
              <w:left w:w="100" w:type="dxa"/>
              <w:bottom w:w="100" w:type="dxa"/>
              <w:right w:w="100" w:type="dxa"/>
            </w:tcMar>
          </w:tcPr>
          <w:p w14:paraId="37F6B717" w14:textId="436F4FE1" w:rsidR="00A020E6" w:rsidRDefault="00870172" w:rsidP="00A020E6">
            <w:pPr>
              <w:widowControl w:val="0"/>
              <w:pBdr>
                <w:top w:val="nil"/>
                <w:left w:val="nil"/>
                <w:bottom w:val="nil"/>
                <w:right w:val="nil"/>
                <w:between w:val="nil"/>
              </w:pBdr>
              <w:spacing w:line="240" w:lineRule="auto"/>
              <w:ind w:left="119"/>
              <w:rPr>
                <w:rFonts w:ascii="Calibri" w:eastAsia="Calibri" w:hAnsi="Calibri" w:cs="Calibri"/>
                <w:b/>
                <w:color w:val="000000"/>
              </w:rPr>
            </w:pPr>
            <w:r>
              <w:rPr>
                <w:rFonts w:ascii="Calibri" w:eastAsia="Calibri" w:hAnsi="Calibri" w:cs="Calibri"/>
                <w:b/>
              </w:rPr>
              <w:t>Wednesday,</w:t>
            </w:r>
            <w:r w:rsidR="00A020E6">
              <w:rPr>
                <w:rFonts w:ascii="Calibri" w:eastAsia="Calibri" w:hAnsi="Calibri" w:cs="Calibri"/>
                <w:b/>
              </w:rPr>
              <w:t xml:space="preserve"> December 3</w:t>
            </w:r>
          </w:p>
          <w:p w14:paraId="099F71F0" w14:textId="25841CD3" w:rsidR="001D3189" w:rsidRDefault="00896AFD" w:rsidP="00A020E6">
            <w:pPr>
              <w:widowControl w:val="0"/>
              <w:pBdr>
                <w:top w:val="nil"/>
                <w:left w:val="nil"/>
                <w:bottom w:val="nil"/>
                <w:right w:val="nil"/>
                <w:between w:val="nil"/>
              </w:pBdr>
              <w:spacing w:line="243" w:lineRule="auto"/>
              <w:ind w:left="121" w:right="201" w:hanging="4"/>
              <w:rPr>
                <w:rFonts w:ascii="Calibri" w:eastAsia="Calibri" w:hAnsi="Calibri" w:cs="Calibri"/>
                <w:b/>
                <w:color w:val="000000"/>
              </w:rPr>
            </w:pPr>
            <w:r>
              <w:rPr>
                <w:rFonts w:ascii="Calibri" w:eastAsia="Calibri" w:hAnsi="Calibri" w:cs="Calibri"/>
                <w:i/>
                <w:color w:val="000000"/>
              </w:rPr>
              <w:t>Midweek One</w:t>
            </w:r>
          </w:p>
        </w:tc>
        <w:tc>
          <w:tcPr>
            <w:tcW w:w="2070" w:type="dxa"/>
            <w:tcMar>
              <w:top w:w="100" w:type="dxa"/>
              <w:left w:w="100" w:type="dxa"/>
              <w:bottom w:w="100" w:type="dxa"/>
              <w:right w:w="100" w:type="dxa"/>
            </w:tcMar>
          </w:tcPr>
          <w:p w14:paraId="44E2B976" w14:textId="3C430E02" w:rsidR="001D3189" w:rsidRDefault="00825BFA" w:rsidP="00DA2091">
            <w:pPr>
              <w:widowControl w:val="0"/>
              <w:pBdr>
                <w:top w:val="nil"/>
                <w:left w:val="nil"/>
                <w:bottom w:val="nil"/>
                <w:right w:val="nil"/>
                <w:between w:val="nil"/>
              </w:pBdr>
              <w:spacing w:line="240" w:lineRule="auto"/>
              <w:ind w:left="117"/>
              <w:rPr>
                <w:rFonts w:ascii="Calibri" w:eastAsia="Calibri" w:hAnsi="Calibri" w:cs="Calibri"/>
                <w:color w:val="000000"/>
              </w:rPr>
            </w:pPr>
            <w:r>
              <w:rPr>
                <w:rFonts w:ascii="Calibri" w:eastAsia="Calibri" w:hAnsi="Calibri" w:cs="Calibri"/>
                <w:color w:val="000000"/>
              </w:rPr>
              <w:t>Worship folder template</w:t>
            </w:r>
          </w:p>
        </w:tc>
        <w:tc>
          <w:tcPr>
            <w:tcW w:w="3175" w:type="dxa"/>
            <w:tcMar>
              <w:top w:w="100" w:type="dxa"/>
              <w:left w:w="100" w:type="dxa"/>
              <w:bottom w:w="100" w:type="dxa"/>
              <w:right w:w="100" w:type="dxa"/>
            </w:tcMar>
          </w:tcPr>
          <w:p w14:paraId="48F1C353" w14:textId="38D7C195" w:rsidR="001D3189" w:rsidRPr="00F018CF" w:rsidRDefault="008C0C50" w:rsidP="00F018CF">
            <w:pPr>
              <w:pStyle w:val="ListParagraph"/>
              <w:widowControl w:val="0"/>
              <w:numPr>
                <w:ilvl w:val="0"/>
                <w:numId w:val="21"/>
              </w:numPr>
              <w:pBdr>
                <w:top w:val="nil"/>
                <w:left w:val="nil"/>
                <w:bottom w:val="nil"/>
                <w:right w:val="nil"/>
                <w:between w:val="nil"/>
              </w:pBdr>
              <w:spacing w:line="243" w:lineRule="auto"/>
              <w:ind w:left="402" w:right="85"/>
              <w:rPr>
                <w:rFonts w:ascii="Calibri" w:eastAsia="Calibri" w:hAnsi="Calibri" w:cs="Calibri"/>
                <w:color w:val="000000"/>
              </w:rPr>
            </w:pPr>
            <w:r>
              <w:rPr>
                <w:rFonts w:ascii="Calibri" w:eastAsia="Calibri" w:hAnsi="Calibri" w:cs="Calibri"/>
                <w:color w:val="000000"/>
              </w:rPr>
              <w:t>Use “</w:t>
            </w:r>
            <w:r>
              <w:rPr>
                <w:rFonts w:ascii="Calibri" w:eastAsia="Calibri" w:hAnsi="Calibri" w:cs="Calibri"/>
              </w:rPr>
              <w:t>Bible Songs of Christmas</w:t>
            </w:r>
            <w:r>
              <w:rPr>
                <w:rFonts w:ascii="Calibri" w:eastAsia="Calibri" w:hAnsi="Calibri" w:cs="Calibri"/>
                <w:color w:val="000000"/>
              </w:rPr>
              <w:t xml:space="preserve">” </w:t>
            </w:r>
            <w:r>
              <w:rPr>
                <w:rFonts w:ascii="Calibri" w:eastAsia="Calibri" w:hAnsi="Calibri" w:cs="Calibri"/>
              </w:rPr>
              <w:t xml:space="preserve">worship folder </w:t>
            </w:r>
            <w:r>
              <w:rPr>
                <w:rFonts w:ascii="Calibri" w:eastAsia="Calibri" w:hAnsi="Calibri" w:cs="Calibri"/>
              </w:rPr>
              <w:lastRenderedPageBreak/>
              <w:t>cove</w:t>
            </w:r>
            <w:r>
              <w:rPr>
                <w:rFonts w:ascii="Calibri" w:eastAsia="Calibri" w:hAnsi="Calibri" w:cs="Calibri"/>
                <w:color w:val="000000"/>
              </w:rPr>
              <w:t>r PDF</w:t>
            </w:r>
          </w:p>
        </w:tc>
        <w:tc>
          <w:tcPr>
            <w:tcW w:w="5625" w:type="dxa"/>
            <w:tcMar>
              <w:top w:w="100" w:type="dxa"/>
              <w:left w:w="100" w:type="dxa"/>
              <w:bottom w:w="100" w:type="dxa"/>
              <w:right w:w="100" w:type="dxa"/>
            </w:tcMar>
          </w:tcPr>
          <w:p w14:paraId="7DDF30B9" w14:textId="77777777" w:rsidR="001D3189" w:rsidRDefault="001D3189" w:rsidP="001D3189">
            <w:pPr>
              <w:widowControl w:val="0"/>
              <w:spacing w:after="120" w:line="240" w:lineRule="auto"/>
              <w:ind w:left="58"/>
              <w:rPr>
                <w:rFonts w:ascii="Calibri" w:eastAsia="Calibri" w:hAnsi="Calibri" w:cs="Calibri"/>
              </w:rPr>
            </w:pPr>
          </w:p>
        </w:tc>
      </w:tr>
      <w:tr w:rsidR="002060C9" w14:paraId="6471F645" w14:textId="77777777" w:rsidTr="00E67A7B">
        <w:tc>
          <w:tcPr>
            <w:tcW w:w="2765" w:type="dxa"/>
            <w:tcMar>
              <w:top w:w="100" w:type="dxa"/>
              <w:left w:w="100" w:type="dxa"/>
              <w:bottom w:w="100" w:type="dxa"/>
              <w:right w:w="100" w:type="dxa"/>
            </w:tcMar>
          </w:tcPr>
          <w:p w14:paraId="24F82D73" w14:textId="77777777" w:rsidR="00F03AC3" w:rsidRDefault="00F03AC3" w:rsidP="00F03AC3">
            <w:pPr>
              <w:widowControl w:val="0"/>
              <w:pBdr>
                <w:top w:val="nil"/>
                <w:left w:val="nil"/>
                <w:bottom w:val="nil"/>
                <w:right w:val="nil"/>
                <w:between w:val="nil"/>
              </w:pBdr>
              <w:spacing w:line="240" w:lineRule="auto"/>
              <w:ind w:left="128"/>
              <w:rPr>
                <w:rFonts w:ascii="Calibri" w:eastAsia="Calibri" w:hAnsi="Calibri" w:cs="Calibri"/>
                <w:b/>
                <w:i/>
                <w:color w:val="000000"/>
              </w:rPr>
            </w:pPr>
            <w:r>
              <w:rPr>
                <w:rFonts w:ascii="Calibri" w:eastAsia="Calibri" w:hAnsi="Calibri" w:cs="Calibri"/>
                <w:b/>
                <w:i/>
                <w:color w:val="000000"/>
              </w:rPr>
              <w:t xml:space="preserve">Theme of the Day: </w:t>
            </w:r>
          </w:p>
          <w:p w14:paraId="2349255B" w14:textId="5FF45524" w:rsidR="002060C9" w:rsidRPr="00870172" w:rsidRDefault="00F03AC3" w:rsidP="00F03AC3">
            <w:pPr>
              <w:widowControl w:val="0"/>
              <w:pBdr>
                <w:top w:val="nil"/>
                <w:left w:val="nil"/>
                <w:bottom w:val="nil"/>
                <w:right w:val="nil"/>
                <w:between w:val="nil"/>
              </w:pBdr>
              <w:spacing w:line="240" w:lineRule="auto"/>
              <w:ind w:left="119"/>
              <w:rPr>
                <w:rFonts w:ascii="Calibri" w:eastAsia="Calibri" w:hAnsi="Calibri" w:cs="Calibri"/>
                <w:b/>
                <w:iCs/>
                <w:color w:val="000000"/>
              </w:rPr>
            </w:pPr>
            <w:r w:rsidRPr="00870172">
              <w:rPr>
                <w:rFonts w:ascii="Calibri" w:eastAsia="Calibri" w:hAnsi="Calibri" w:cs="Calibri"/>
                <w:iCs/>
              </w:rPr>
              <w:t>The Song of Mary</w:t>
            </w:r>
          </w:p>
        </w:tc>
        <w:tc>
          <w:tcPr>
            <w:tcW w:w="2070" w:type="dxa"/>
            <w:tcMar>
              <w:top w:w="100" w:type="dxa"/>
              <w:left w:w="100" w:type="dxa"/>
              <w:bottom w:w="100" w:type="dxa"/>
              <w:right w:w="100" w:type="dxa"/>
            </w:tcMar>
          </w:tcPr>
          <w:p w14:paraId="482AD240" w14:textId="59CF7665" w:rsidR="002060C9" w:rsidRDefault="002060C9" w:rsidP="00736C69">
            <w:pPr>
              <w:widowControl w:val="0"/>
              <w:pBdr>
                <w:top w:val="nil"/>
                <w:left w:val="nil"/>
                <w:bottom w:val="nil"/>
                <w:right w:val="nil"/>
                <w:between w:val="nil"/>
              </w:pBdr>
              <w:spacing w:line="240" w:lineRule="auto"/>
              <w:ind w:left="117"/>
              <w:rPr>
                <w:rFonts w:ascii="Calibri" w:eastAsia="Calibri" w:hAnsi="Calibri" w:cs="Calibri"/>
                <w:color w:val="000000"/>
              </w:rPr>
            </w:pPr>
            <w:r>
              <w:rPr>
                <w:rFonts w:ascii="Calibri" w:eastAsia="Calibri" w:hAnsi="Calibri" w:cs="Calibri"/>
                <w:color w:val="000000"/>
              </w:rPr>
              <w:t>Worship</w:t>
            </w:r>
            <w:r w:rsidR="00736C69">
              <w:rPr>
                <w:rFonts w:ascii="Calibri" w:eastAsia="Calibri" w:hAnsi="Calibri" w:cs="Calibri"/>
                <w:color w:val="000000"/>
              </w:rPr>
              <w:t xml:space="preserve"> </w:t>
            </w:r>
            <w:r>
              <w:rPr>
                <w:rFonts w:ascii="Calibri" w:eastAsia="Calibri" w:hAnsi="Calibri" w:cs="Calibri"/>
                <w:color w:val="000000"/>
              </w:rPr>
              <w:t>folder/newsletter blurb</w:t>
            </w:r>
          </w:p>
        </w:tc>
        <w:tc>
          <w:tcPr>
            <w:tcW w:w="3175" w:type="dxa"/>
            <w:tcMar>
              <w:top w:w="100" w:type="dxa"/>
              <w:left w:w="100" w:type="dxa"/>
              <w:bottom w:w="100" w:type="dxa"/>
              <w:right w:w="100" w:type="dxa"/>
            </w:tcMar>
          </w:tcPr>
          <w:p w14:paraId="355C5AA9" w14:textId="78A07433" w:rsidR="00DC7DD5" w:rsidRDefault="00DC7DD5" w:rsidP="00870172">
            <w:pPr>
              <w:widowControl w:val="0"/>
              <w:numPr>
                <w:ilvl w:val="0"/>
                <w:numId w:val="21"/>
              </w:numPr>
              <w:pBdr>
                <w:top w:val="nil"/>
                <w:left w:val="nil"/>
                <w:bottom w:val="nil"/>
                <w:right w:val="nil"/>
                <w:between w:val="nil"/>
              </w:pBdr>
              <w:spacing w:line="240" w:lineRule="auto"/>
              <w:ind w:left="400"/>
              <w:rPr>
                <w:rFonts w:ascii="Calibri" w:eastAsia="Calibri" w:hAnsi="Calibri" w:cs="Calibri"/>
                <w:color w:val="000000"/>
              </w:rPr>
            </w:pPr>
            <w:r>
              <w:rPr>
                <w:rFonts w:ascii="Calibri" w:eastAsia="Calibri" w:hAnsi="Calibri" w:cs="Calibri"/>
                <w:color w:val="000000"/>
              </w:rPr>
              <w:t xml:space="preserve">Place blurb in print and electronic versions of worship folder and newsletter </w:t>
            </w:r>
          </w:p>
          <w:p w14:paraId="2DD0B1F3" w14:textId="330EE30E" w:rsidR="002060C9" w:rsidRPr="00F018CF" w:rsidRDefault="00DC7DD5" w:rsidP="00870172">
            <w:pPr>
              <w:pStyle w:val="ListParagraph"/>
              <w:widowControl w:val="0"/>
              <w:numPr>
                <w:ilvl w:val="0"/>
                <w:numId w:val="21"/>
              </w:numPr>
              <w:pBdr>
                <w:top w:val="nil"/>
                <w:left w:val="nil"/>
                <w:bottom w:val="nil"/>
                <w:right w:val="nil"/>
                <w:between w:val="nil"/>
              </w:pBdr>
              <w:spacing w:line="243" w:lineRule="auto"/>
              <w:ind w:left="400" w:right="85"/>
              <w:rPr>
                <w:rFonts w:ascii="Calibri" w:eastAsia="Calibri" w:hAnsi="Calibri" w:cs="Calibri"/>
                <w:color w:val="000000"/>
              </w:rPr>
            </w:pPr>
            <w:r>
              <w:rPr>
                <w:rFonts w:ascii="Calibri" w:eastAsia="Calibri" w:hAnsi="Calibri" w:cs="Calibri"/>
                <w:color w:val="000000"/>
              </w:rPr>
              <w:t>Include “</w:t>
            </w:r>
            <w:r>
              <w:rPr>
                <w:rFonts w:ascii="Calibri" w:eastAsia="Calibri" w:hAnsi="Calibri" w:cs="Calibri"/>
              </w:rPr>
              <w:t>Bible Songs of Christmas</w:t>
            </w:r>
            <w:r>
              <w:rPr>
                <w:rFonts w:ascii="Calibri" w:eastAsia="Calibri" w:hAnsi="Calibri" w:cs="Calibri"/>
                <w:color w:val="000000"/>
              </w:rPr>
              <w:t xml:space="preserve">” </w:t>
            </w:r>
            <w:r>
              <w:rPr>
                <w:rFonts w:ascii="Calibri" w:eastAsia="Calibri" w:hAnsi="Calibri" w:cs="Calibri"/>
              </w:rPr>
              <w:t>logo graphic</w:t>
            </w:r>
          </w:p>
        </w:tc>
        <w:tc>
          <w:tcPr>
            <w:tcW w:w="5625" w:type="dxa"/>
            <w:tcMar>
              <w:top w:w="100" w:type="dxa"/>
              <w:left w:w="100" w:type="dxa"/>
              <w:bottom w:w="100" w:type="dxa"/>
              <w:right w:w="100" w:type="dxa"/>
            </w:tcMar>
          </w:tcPr>
          <w:p w14:paraId="41DF60F9" w14:textId="7CF3A36B" w:rsidR="009117AB" w:rsidRDefault="009117AB" w:rsidP="00E757C5">
            <w:pPr>
              <w:widowControl w:val="0"/>
              <w:spacing w:after="120" w:line="242" w:lineRule="auto"/>
              <w:ind w:left="58"/>
              <w:rPr>
                <w:rFonts w:ascii="Calibri" w:eastAsia="Calibri" w:hAnsi="Calibri" w:cs="Calibri"/>
              </w:rPr>
            </w:pPr>
            <w:r>
              <w:rPr>
                <w:rFonts w:ascii="Calibri" w:eastAsia="Calibri" w:hAnsi="Calibri" w:cs="Calibri"/>
              </w:rPr>
              <w:t xml:space="preserve">When the Bible was translated into Latin, “Magnificat” was the first word of the song that the Virgin Mary sang when she was telling her relative Elizabeth about being chosen to be the mother of Jesus. The “Song of Mary” beautifully reflects key themes of God’s grace, mercy, and the reversal of worldly power. Mary begins by glorifying God for choosing her, a humble servant, to bear the Savior, a sign of God’s gracious action toward the lowly. This is a picture of how God works, not through the proud or powerful, but through the humble and weak. </w:t>
            </w:r>
          </w:p>
          <w:p w14:paraId="3197F910" w14:textId="4D3C08AC" w:rsidR="009117AB" w:rsidRDefault="009117AB" w:rsidP="00E757C5">
            <w:pPr>
              <w:widowControl w:val="0"/>
              <w:spacing w:after="120" w:line="242" w:lineRule="auto"/>
              <w:ind w:left="58" w:right="273"/>
              <w:rPr>
                <w:rFonts w:ascii="Calibri" w:eastAsia="Calibri" w:hAnsi="Calibri" w:cs="Calibri"/>
              </w:rPr>
            </w:pPr>
            <w:r>
              <w:rPr>
                <w:rFonts w:ascii="Calibri" w:eastAsia="Calibri" w:hAnsi="Calibri" w:cs="Calibri"/>
              </w:rPr>
              <w:t xml:space="preserve">Mary praises God’s faithfulness to his promises, especially the covenant made with Abraham and his descendants. God has an unchanging commitment to his people and to the fulfillment of his promises through Christ.  </w:t>
            </w:r>
          </w:p>
          <w:p w14:paraId="3A4782CE" w14:textId="2729D439" w:rsidR="002060C9" w:rsidRDefault="009117AB" w:rsidP="00B12D4F">
            <w:pPr>
              <w:widowControl w:val="0"/>
              <w:spacing w:after="120" w:line="242" w:lineRule="auto"/>
              <w:ind w:left="58" w:right="101"/>
              <w:rPr>
                <w:rFonts w:ascii="Calibri" w:eastAsia="Calibri" w:hAnsi="Calibri" w:cs="Calibri"/>
              </w:rPr>
            </w:pPr>
            <w:r>
              <w:rPr>
                <w:rFonts w:ascii="Calibri" w:eastAsia="Calibri" w:hAnsi="Calibri" w:cs="Calibri"/>
              </w:rPr>
              <w:t>Martin Luther emphasized that the “Magnificat” is not about Mary’s greatness, but about God’s action through her. It’s a confession of faith in God’s grace alone. Mary trusts God’s Word and rejoices in his mercy, an admirable response to the Gospel.</w:t>
            </w:r>
          </w:p>
        </w:tc>
      </w:tr>
      <w:tr w:rsidR="002060C9" w14:paraId="7E488ED7" w14:textId="77777777" w:rsidTr="00E67A7B">
        <w:tc>
          <w:tcPr>
            <w:tcW w:w="2765" w:type="dxa"/>
            <w:tcMar>
              <w:top w:w="100" w:type="dxa"/>
              <w:left w:w="100" w:type="dxa"/>
              <w:bottom w:w="100" w:type="dxa"/>
              <w:right w:w="100" w:type="dxa"/>
            </w:tcMar>
          </w:tcPr>
          <w:p w14:paraId="0301A251" w14:textId="77777777" w:rsidR="002060C9" w:rsidRDefault="002060C9" w:rsidP="00825BFA">
            <w:pPr>
              <w:widowControl w:val="0"/>
              <w:pBdr>
                <w:top w:val="nil"/>
                <w:left w:val="nil"/>
                <w:bottom w:val="nil"/>
                <w:right w:val="nil"/>
                <w:between w:val="nil"/>
              </w:pBdr>
              <w:spacing w:line="240" w:lineRule="auto"/>
              <w:ind w:left="119"/>
              <w:rPr>
                <w:rFonts w:ascii="Calibri" w:eastAsia="Calibri" w:hAnsi="Calibri" w:cs="Calibri"/>
                <w:b/>
                <w:color w:val="000000"/>
              </w:rPr>
            </w:pPr>
          </w:p>
        </w:tc>
        <w:tc>
          <w:tcPr>
            <w:tcW w:w="2070" w:type="dxa"/>
            <w:tcMar>
              <w:top w:w="100" w:type="dxa"/>
              <w:left w:w="100" w:type="dxa"/>
              <w:bottom w:w="100" w:type="dxa"/>
              <w:right w:w="100" w:type="dxa"/>
            </w:tcMar>
          </w:tcPr>
          <w:p w14:paraId="70BCAA74" w14:textId="2ED76F98" w:rsidR="002060C9" w:rsidRDefault="002060C9" w:rsidP="00825BFA">
            <w:pPr>
              <w:widowControl w:val="0"/>
              <w:pBdr>
                <w:top w:val="nil"/>
                <w:left w:val="nil"/>
                <w:bottom w:val="nil"/>
                <w:right w:val="nil"/>
                <w:between w:val="nil"/>
              </w:pBdr>
              <w:spacing w:line="240" w:lineRule="auto"/>
              <w:ind w:left="117"/>
              <w:rPr>
                <w:rFonts w:ascii="Calibri" w:eastAsia="Calibri" w:hAnsi="Calibri" w:cs="Calibri"/>
                <w:color w:val="000000"/>
              </w:rPr>
            </w:pPr>
            <w:r>
              <w:rPr>
                <w:rFonts w:ascii="Calibri" w:eastAsia="Calibri" w:hAnsi="Calibri" w:cs="Calibri"/>
                <w:color w:val="000000"/>
              </w:rPr>
              <w:t>Facebook</w:t>
            </w:r>
          </w:p>
        </w:tc>
        <w:tc>
          <w:tcPr>
            <w:tcW w:w="3175" w:type="dxa"/>
            <w:tcMar>
              <w:top w:w="100" w:type="dxa"/>
              <w:left w:w="100" w:type="dxa"/>
              <w:bottom w:w="100" w:type="dxa"/>
              <w:right w:w="100" w:type="dxa"/>
            </w:tcMar>
          </w:tcPr>
          <w:p w14:paraId="10E42AB8" w14:textId="28FA5A7B" w:rsidR="002060C9" w:rsidRPr="00F018CF" w:rsidRDefault="003E43E7" w:rsidP="00B12D4F">
            <w:pPr>
              <w:pStyle w:val="ListParagraph"/>
              <w:widowControl w:val="0"/>
              <w:numPr>
                <w:ilvl w:val="0"/>
                <w:numId w:val="36"/>
              </w:numPr>
              <w:pBdr>
                <w:top w:val="nil"/>
                <w:left w:val="nil"/>
                <w:bottom w:val="nil"/>
                <w:right w:val="nil"/>
                <w:between w:val="nil"/>
              </w:pBdr>
              <w:spacing w:line="240" w:lineRule="auto"/>
              <w:ind w:left="400"/>
              <w:rPr>
                <w:rFonts w:ascii="Calibri" w:eastAsia="Calibri" w:hAnsi="Calibri" w:cs="Calibri"/>
                <w:color w:val="000000"/>
              </w:rPr>
            </w:pPr>
            <w:r w:rsidRPr="00B12D4F">
              <w:rPr>
                <w:rFonts w:ascii="Calibri" w:eastAsia="Calibri" w:hAnsi="Calibri" w:cs="Calibri"/>
                <w:color w:val="000000"/>
              </w:rPr>
              <w:t>Post “</w:t>
            </w:r>
            <w:r w:rsidRPr="00B12D4F">
              <w:rPr>
                <w:rFonts w:ascii="Calibri" w:eastAsia="Calibri" w:hAnsi="Calibri" w:cs="Calibri"/>
              </w:rPr>
              <w:t>Bible Songs of Christmas</w:t>
            </w:r>
            <w:r w:rsidRPr="00B12D4F">
              <w:rPr>
                <w:rFonts w:ascii="Calibri" w:eastAsia="Calibri" w:hAnsi="Calibri" w:cs="Calibri"/>
                <w:color w:val="000000"/>
              </w:rPr>
              <w:t xml:space="preserve">” </w:t>
            </w:r>
            <w:r>
              <w:rPr>
                <w:rFonts w:ascii="Calibri" w:eastAsia="Calibri" w:hAnsi="Calibri" w:cs="Calibri"/>
              </w:rPr>
              <w:t>social graphic</w:t>
            </w:r>
          </w:p>
        </w:tc>
        <w:tc>
          <w:tcPr>
            <w:tcW w:w="5625" w:type="dxa"/>
            <w:tcMar>
              <w:top w:w="100" w:type="dxa"/>
              <w:left w:w="100" w:type="dxa"/>
              <w:bottom w:w="100" w:type="dxa"/>
              <w:right w:w="100" w:type="dxa"/>
            </w:tcMar>
          </w:tcPr>
          <w:p w14:paraId="1DC95577" w14:textId="77777777" w:rsidR="00B12D4F" w:rsidRDefault="00B12D4F" w:rsidP="00B12D4F">
            <w:pPr>
              <w:widowControl w:val="0"/>
              <w:spacing w:after="120" w:line="242" w:lineRule="auto"/>
              <w:ind w:left="58"/>
              <w:rPr>
                <w:rFonts w:ascii="Calibri" w:eastAsia="Calibri" w:hAnsi="Calibri" w:cs="Calibri"/>
              </w:rPr>
            </w:pPr>
            <w:r>
              <w:rPr>
                <w:rFonts w:ascii="Calibri" w:eastAsia="Calibri" w:hAnsi="Calibri" w:cs="Calibri"/>
              </w:rPr>
              <w:t xml:space="preserve">When the Bible was translated into Latin, “Magnificat” was the first word of the song that the Virgin Mary sang when she was telling her relative Elizabeth about being chosen to be the mother of Jesus. The “Song of Mary” beautifully reflects key themes of God’s grace, mercy, and the reversal of worldly power. Mary begins by glorifying God for choosing her, a humble servant, to bear the Savior, a sign of God’s gracious action toward the lowly. This is a picture of how God works, not through the proud or powerful, but through the humble and weak. </w:t>
            </w:r>
          </w:p>
          <w:p w14:paraId="4FE078EA" w14:textId="77777777" w:rsidR="00B12D4F" w:rsidRDefault="00B12D4F" w:rsidP="00B12D4F">
            <w:pPr>
              <w:widowControl w:val="0"/>
              <w:spacing w:after="120" w:line="242" w:lineRule="auto"/>
              <w:ind w:left="58" w:right="273"/>
              <w:rPr>
                <w:rFonts w:ascii="Calibri" w:eastAsia="Calibri" w:hAnsi="Calibri" w:cs="Calibri"/>
              </w:rPr>
            </w:pPr>
            <w:r>
              <w:rPr>
                <w:rFonts w:ascii="Calibri" w:eastAsia="Calibri" w:hAnsi="Calibri" w:cs="Calibri"/>
              </w:rPr>
              <w:t xml:space="preserve">Mary praises God’s faithfulness to his promises, </w:t>
            </w:r>
            <w:r>
              <w:rPr>
                <w:rFonts w:ascii="Calibri" w:eastAsia="Calibri" w:hAnsi="Calibri" w:cs="Calibri"/>
              </w:rPr>
              <w:lastRenderedPageBreak/>
              <w:t xml:space="preserve">especially the covenant made with Abraham and his descendants. God has an unchanging commitment to his people and to the fulfillment of his promises through Christ.  </w:t>
            </w:r>
          </w:p>
          <w:p w14:paraId="1C4781BA" w14:textId="718B9C2B" w:rsidR="002060C9" w:rsidRDefault="00B12D4F" w:rsidP="00B12D4F">
            <w:pPr>
              <w:widowControl w:val="0"/>
              <w:spacing w:after="120" w:line="240" w:lineRule="auto"/>
              <w:ind w:left="58"/>
              <w:rPr>
                <w:rFonts w:ascii="Calibri" w:eastAsia="Calibri" w:hAnsi="Calibri" w:cs="Calibri"/>
              </w:rPr>
            </w:pPr>
            <w:r>
              <w:rPr>
                <w:rFonts w:ascii="Calibri" w:eastAsia="Calibri" w:hAnsi="Calibri" w:cs="Calibri"/>
              </w:rPr>
              <w:t>Martin Luther emphasized that the “Magnificat” is not about Mary’s greatness, but about God’s action through her. It’s a confession of faith in God’s grace alone. Mary trusts God’s Word and rejoices in his mercy, an admirable response to the Gospel.</w:t>
            </w:r>
          </w:p>
        </w:tc>
      </w:tr>
      <w:tr w:rsidR="002060C9" w14:paraId="6C563ADD" w14:textId="77777777" w:rsidTr="00E67A7B">
        <w:tc>
          <w:tcPr>
            <w:tcW w:w="2765" w:type="dxa"/>
            <w:tcMar>
              <w:top w:w="100" w:type="dxa"/>
              <w:left w:w="100" w:type="dxa"/>
              <w:bottom w:w="100" w:type="dxa"/>
              <w:right w:w="100" w:type="dxa"/>
            </w:tcMar>
          </w:tcPr>
          <w:p w14:paraId="409CB8E1" w14:textId="77777777" w:rsidR="002060C9" w:rsidRDefault="002060C9" w:rsidP="00825BFA">
            <w:pPr>
              <w:widowControl w:val="0"/>
              <w:pBdr>
                <w:top w:val="nil"/>
                <w:left w:val="nil"/>
                <w:bottom w:val="nil"/>
                <w:right w:val="nil"/>
                <w:between w:val="nil"/>
              </w:pBdr>
              <w:spacing w:line="240" w:lineRule="auto"/>
              <w:ind w:left="119"/>
              <w:rPr>
                <w:rFonts w:ascii="Calibri" w:eastAsia="Calibri" w:hAnsi="Calibri" w:cs="Calibri"/>
                <w:b/>
                <w:color w:val="000000"/>
              </w:rPr>
            </w:pPr>
          </w:p>
        </w:tc>
        <w:tc>
          <w:tcPr>
            <w:tcW w:w="2070" w:type="dxa"/>
            <w:tcMar>
              <w:top w:w="100" w:type="dxa"/>
              <w:left w:w="100" w:type="dxa"/>
              <w:bottom w:w="100" w:type="dxa"/>
              <w:right w:w="100" w:type="dxa"/>
            </w:tcMar>
          </w:tcPr>
          <w:p w14:paraId="576D636F" w14:textId="71E9D6C7" w:rsidR="002060C9" w:rsidRDefault="002060C9" w:rsidP="00736C69">
            <w:pPr>
              <w:widowControl w:val="0"/>
              <w:pBdr>
                <w:top w:val="nil"/>
                <w:left w:val="nil"/>
                <w:bottom w:val="nil"/>
                <w:right w:val="nil"/>
                <w:between w:val="nil"/>
              </w:pBdr>
              <w:spacing w:line="240" w:lineRule="auto"/>
              <w:ind w:left="118"/>
              <w:rPr>
                <w:rFonts w:ascii="Calibri" w:eastAsia="Calibri" w:hAnsi="Calibri" w:cs="Calibri"/>
                <w:color w:val="000000"/>
              </w:rPr>
            </w:pPr>
            <w:r>
              <w:rPr>
                <w:rFonts w:ascii="Calibri" w:eastAsia="Calibri" w:hAnsi="Calibri" w:cs="Calibri"/>
                <w:color w:val="000000"/>
              </w:rPr>
              <w:t xml:space="preserve">Social </w:t>
            </w:r>
            <w:r w:rsidR="00F359A4">
              <w:rPr>
                <w:rFonts w:ascii="Calibri" w:eastAsia="Calibri" w:hAnsi="Calibri" w:cs="Calibri"/>
                <w:color w:val="000000"/>
              </w:rPr>
              <w:t>m</w:t>
            </w:r>
            <w:r>
              <w:rPr>
                <w:rFonts w:ascii="Calibri" w:eastAsia="Calibri" w:hAnsi="Calibri" w:cs="Calibri"/>
                <w:color w:val="000000"/>
              </w:rPr>
              <w:t>edia (multiple file options available)</w:t>
            </w:r>
          </w:p>
        </w:tc>
        <w:tc>
          <w:tcPr>
            <w:tcW w:w="3175" w:type="dxa"/>
            <w:tcMar>
              <w:top w:w="100" w:type="dxa"/>
              <w:left w:w="100" w:type="dxa"/>
              <w:bottom w:w="100" w:type="dxa"/>
              <w:right w:w="100" w:type="dxa"/>
            </w:tcMar>
          </w:tcPr>
          <w:p w14:paraId="1A8C6F0B" w14:textId="3121FADC" w:rsidR="002060C9" w:rsidRPr="00F018CF" w:rsidRDefault="009B5424" w:rsidP="00F018CF">
            <w:pPr>
              <w:pStyle w:val="ListParagraph"/>
              <w:widowControl w:val="0"/>
              <w:numPr>
                <w:ilvl w:val="0"/>
                <w:numId w:val="21"/>
              </w:numPr>
              <w:pBdr>
                <w:top w:val="nil"/>
                <w:left w:val="nil"/>
                <w:bottom w:val="nil"/>
                <w:right w:val="nil"/>
                <w:between w:val="nil"/>
              </w:pBdr>
              <w:spacing w:line="243" w:lineRule="auto"/>
              <w:ind w:left="402" w:right="85"/>
              <w:rPr>
                <w:rFonts w:ascii="Calibri" w:eastAsia="Calibri" w:hAnsi="Calibri" w:cs="Calibri"/>
                <w:color w:val="000000"/>
              </w:rPr>
            </w:pPr>
            <w:r>
              <w:rPr>
                <w:rFonts w:ascii="Calibri" w:eastAsia="Calibri" w:hAnsi="Calibri" w:cs="Calibri"/>
                <w:color w:val="000000"/>
              </w:rPr>
              <w:t>Post “</w:t>
            </w:r>
            <w:r>
              <w:rPr>
                <w:rFonts w:ascii="Calibri" w:eastAsia="Calibri" w:hAnsi="Calibri" w:cs="Calibri"/>
              </w:rPr>
              <w:t>Bible Songs of Christmas</w:t>
            </w:r>
            <w:r>
              <w:rPr>
                <w:rFonts w:ascii="Calibri" w:eastAsia="Calibri" w:hAnsi="Calibri" w:cs="Calibri"/>
                <w:color w:val="000000"/>
              </w:rPr>
              <w:t xml:space="preserve">” </w:t>
            </w:r>
            <w:r>
              <w:rPr>
                <w:rFonts w:ascii="Calibri" w:eastAsia="Calibri" w:hAnsi="Calibri" w:cs="Calibri"/>
              </w:rPr>
              <w:t>social graphic</w:t>
            </w:r>
          </w:p>
        </w:tc>
        <w:tc>
          <w:tcPr>
            <w:tcW w:w="5625" w:type="dxa"/>
            <w:tcMar>
              <w:top w:w="100" w:type="dxa"/>
              <w:left w:w="100" w:type="dxa"/>
              <w:bottom w:w="100" w:type="dxa"/>
              <w:right w:w="100" w:type="dxa"/>
            </w:tcMar>
          </w:tcPr>
          <w:p w14:paraId="330A57C5" w14:textId="77777777" w:rsidR="00946AFD" w:rsidRDefault="00946AFD" w:rsidP="00946AFD">
            <w:pPr>
              <w:widowControl w:val="0"/>
              <w:spacing w:after="120" w:line="242" w:lineRule="auto"/>
              <w:ind w:left="58"/>
              <w:rPr>
                <w:rFonts w:ascii="Calibri" w:eastAsia="Calibri" w:hAnsi="Calibri" w:cs="Calibri"/>
              </w:rPr>
            </w:pPr>
            <w:r>
              <w:rPr>
                <w:rFonts w:ascii="Calibri" w:eastAsia="Calibri" w:hAnsi="Calibri" w:cs="Calibri"/>
              </w:rPr>
              <w:t xml:space="preserve">When the Bible was translated into Latin, “Magnificat” was the first word of the song that the Virgin Mary sang when she was telling her relative Elizabeth about being chosen to be the mother of Jesus. The “Song of Mary” beautifully reflects key themes of God’s grace, mercy, and the reversal of worldly power. Mary begins by glorifying God for choosing her, a humble servant, to bear the Savior, a sign of God’s gracious action toward the lowly. This is a picture of how God works, not through the proud or powerful, but through the humble and weak. </w:t>
            </w:r>
          </w:p>
          <w:p w14:paraId="2ED5E4AD" w14:textId="77777777" w:rsidR="00946AFD" w:rsidRDefault="00946AFD" w:rsidP="00946AFD">
            <w:pPr>
              <w:widowControl w:val="0"/>
              <w:spacing w:after="120" w:line="242" w:lineRule="auto"/>
              <w:ind w:left="58" w:right="273"/>
              <w:rPr>
                <w:rFonts w:ascii="Calibri" w:eastAsia="Calibri" w:hAnsi="Calibri" w:cs="Calibri"/>
              </w:rPr>
            </w:pPr>
            <w:r>
              <w:rPr>
                <w:rFonts w:ascii="Calibri" w:eastAsia="Calibri" w:hAnsi="Calibri" w:cs="Calibri"/>
              </w:rPr>
              <w:t xml:space="preserve">Mary praises God’s faithfulness to his promises, especially the covenant made with Abraham and his descendants. God has an unchanging commitment to his people and to the fulfillment of his promises through Christ.  </w:t>
            </w:r>
          </w:p>
          <w:p w14:paraId="188CCB0C" w14:textId="5EB29EF5" w:rsidR="002060C9" w:rsidRDefault="00946AFD" w:rsidP="00946AFD">
            <w:pPr>
              <w:widowControl w:val="0"/>
              <w:spacing w:after="120" w:line="240" w:lineRule="auto"/>
              <w:ind w:left="58"/>
              <w:rPr>
                <w:rFonts w:ascii="Calibri" w:eastAsia="Calibri" w:hAnsi="Calibri" w:cs="Calibri"/>
              </w:rPr>
            </w:pPr>
            <w:r>
              <w:rPr>
                <w:rFonts w:ascii="Calibri" w:eastAsia="Calibri" w:hAnsi="Calibri" w:cs="Calibri"/>
              </w:rPr>
              <w:t>Martin Luther emphasized that the “Magnificat” is not about Mary’s greatness, but about God’s action through her. It’s a confession of faith in God’s grace alone. Mary trusts God’s Word and rejoices in his mercy, an admirable response to the Gospel.</w:t>
            </w:r>
          </w:p>
        </w:tc>
      </w:tr>
      <w:tr w:rsidR="002060C9" w14:paraId="10EDBF5D" w14:textId="77777777" w:rsidTr="00E67A7B">
        <w:tc>
          <w:tcPr>
            <w:tcW w:w="2765" w:type="dxa"/>
            <w:tcMar>
              <w:top w:w="100" w:type="dxa"/>
              <w:left w:w="100" w:type="dxa"/>
              <w:bottom w:w="100" w:type="dxa"/>
              <w:right w:w="100" w:type="dxa"/>
            </w:tcMar>
          </w:tcPr>
          <w:p w14:paraId="431D1045" w14:textId="77777777" w:rsidR="002060C9" w:rsidRDefault="002060C9" w:rsidP="00825BFA">
            <w:pPr>
              <w:widowControl w:val="0"/>
              <w:pBdr>
                <w:top w:val="nil"/>
                <w:left w:val="nil"/>
                <w:bottom w:val="nil"/>
                <w:right w:val="nil"/>
                <w:between w:val="nil"/>
              </w:pBdr>
              <w:spacing w:line="240" w:lineRule="auto"/>
              <w:ind w:left="119"/>
              <w:rPr>
                <w:rFonts w:ascii="Calibri" w:eastAsia="Calibri" w:hAnsi="Calibri" w:cs="Calibri"/>
                <w:b/>
                <w:color w:val="000000"/>
              </w:rPr>
            </w:pPr>
          </w:p>
        </w:tc>
        <w:tc>
          <w:tcPr>
            <w:tcW w:w="2070" w:type="dxa"/>
            <w:tcMar>
              <w:top w:w="100" w:type="dxa"/>
              <w:left w:w="100" w:type="dxa"/>
              <w:bottom w:w="100" w:type="dxa"/>
              <w:right w:w="100" w:type="dxa"/>
            </w:tcMar>
          </w:tcPr>
          <w:p w14:paraId="4D05F4C4" w14:textId="32CE5AAA" w:rsidR="002060C9" w:rsidRDefault="002060C9" w:rsidP="00825BFA">
            <w:pPr>
              <w:widowControl w:val="0"/>
              <w:pBdr>
                <w:top w:val="nil"/>
                <w:left w:val="nil"/>
                <w:bottom w:val="nil"/>
                <w:right w:val="nil"/>
                <w:between w:val="nil"/>
              </w:pBdr>
              <w:spacing w:line="240" w:lineRule="auto"/>
              <w:ind w:left="117"/>
              <w:rPr>
                <w:rFonts w:ascii="Calibri" w:eastAsia="Calibri" w:hAnsi="Calibri" w:cs="Calibri"/>
                <w:color w:val="000000"/>
              </w:rPr>
            </w:pPr>
            <w:r>
              <w:rPr>
                <w:rFonts w:ascii="Calibri" w:eastAsia="Calibri" w:hAnsi="Calibri" w:cs="Calibri"/>
                <w:color w:val="000000"/>
              </w:rPr>
              <w:t>Website</w:t>
            </w:r>
          </w:p>
        </w:tc>
        <w:tc>
          <w:tcPr>
            <w:tcW w:w="3175" w:type="dxa"/>
            <w:tcMar>
              <w:top w:w="100" w:type="dxa"/>
              <w:left w:w="100" w:type="dxa"/>
              <w:bottom w:w="100" w:type="dxa"/>
              <w:right w:w="100" w:type="dxa"/>
            </w:tcMar>
          </w:tcPr>
          <w:p w14:paraId="0621D93A" w14:textId="77777777" w:rsidR="008F6B9F" w:rsidRDefault="008F6B9F" w:rsidP="00946AFD">
            <w:pPr>
              <w:widowControl w:val="0"/>
              <w:numPr>
                <w:ilvl w:val="0"/>
                <w:numId w:val="27"/>
              </w:numPr>
              <w:pBdr>
                <w:top w:val="nil"/>
                <w:left w:val="nil"/>
                <w:bottom w:val="nil"/>
                <w:right w:val="nil"/>
                <w:between w:val="nil"/>
              </w:pBdr>
              <w:spacing w:line="240" w:lineRule="auto"/>
              <w:ind w:left="400"/>
              <w:rPr>
                <w:rFonts w:ascii="Calibri" w:eastAsia="Calibri" w:hAnsi="Calibri" w:cs="Calibri"/>
                <w:color w:val="000000"/>
              </w:rPr>
            </w:pPr>
            <w:r>
              <w:rPr>
                <w:rFonts w:ascii="Calibri" w:eastAsia="Calibri" w:hAnsi="Calibri" w:cs="Calibri"/>
                <w:color w:val="000000"/>
              </w:rPr>
              <w:t xml:space="preserve">Post theme information </w:t>
            </w:r>
          </w:p>
          <w:p w14:paraId="788BEAE7" w14:textId="519637E7" w:rsidR="002060C9" w:rsidRPr="00F018CF" w:rsidRDefault="008F6B9F" w:rsidP="00946AFD">
            <w:pPr>
              <w:pStyle w:val="ListParagraph"/>
              <w:widowControl w:val="0"/>
              <w:numPr>
                <w:ilvl w:val="0"/>
                <w:numId w:val="21"/>
              </w:numPr>
              <w:pBdr>
                <w:top w:val="nil"/>
                <w:left w:val="nil"/>
                <w:bottom w:val="nil"/>
                <w:right w:val="nil"/>
                <w:between w:val="nil"/>
              </w:pBdr>
              <w:spacing w:line="243" w:lineRule="auto"/>
              <w:ind w:left="400" w:right="85"/>
              <w:rPr>
                <w:rFonts w:ascii="Calibri" w:eastAsia="Calibri" w:hAnsi="Calibri" w:cs="Calibri"/>
                <w:color w:val="000000"/>
              </w:rPr>
            </w:pPr>
            <w:r>
              <w:rPr>
                <w:rFonts w:ascii="Calibri" w:eastAsia="Calibri" w:hAnsi="Calibri" w:cs="Calibri"/>
                <w:color w:val="000000"/>
              </w:rPr>
              <w:t>Post</w:t>
            </w:r>
            <w:r>
              <w:rPr>
                <w:rFonts w:ascii="Calibri" w:eastAsia="Calibri" w:hAnsi="Calibri" w:cs="Calibri"/>
              </w:rPr>
              <w:t xml:space="preserve"> “Bible Songs of Christmas” </w:t>
            </w:r>
            <w:r>
              <w:rPr>
                <w:rFonts w:ascii="Calibri" w:eastAsia="Calibri" w:hAnsi="Calibri" w:cs="Calibri"/>
                <w:color w:val="000000"/>
              </w:rPr>
              <w:t>graphic</w:t>
            </w:r>
          </w:p>
        </w:tc>
        <w:tc>
          <w:tcPr>
            <w:tcW w:w="5625" w:type="dxa"/>
            <w:tcMar>
              <w:top w:w="100" w:type="dxa"/>
              <w:left w:w="100" w:type="dxa"/>
              <w:bottom w:w="100" w:type="dxa"/>
              <w:right w:w="100" w:type="dxa"/>
            </w:tcMar>
          </w:tcPr>
          <w:p w14:paraId="714A1537" w14:textId="77777777" w:rsidR="00946AFD" w:rsidRDefault="00946AFD" w:rsidP="00946AFD">
            <w:pPr>
              <w:widowControl w:val="0"/>
              <w:spacing w:after="120" w:line="242" w:lineRule="auto"/>
              <w:ind w:left="58"/>
              <w:rPr>
                <w:rFonts w:ascii="Calibri" w:eastAsia="Calibri" w:hAnsi="Calibri" w:cs="Calibri"/>
              </w:rPr>
            </w:pPr>
            <w:r>
              <w:rPr>
                <w:rFonts w:ascii="Calibri" w:eastAsia="Calibri" w:hAnsi="Calibri" w:cs="Calibri"/>
              </w:rPr>
              <w:t xml:space="preserve">When the Bible was translated into Latin, “Magnificat” was the first word of the song that the Virgin Mary sang when she was telling her relative Elizabeth about being chosen to </w:t>
            </w:r>
            <w:r>
              <w:rPr>
                <w:rFonts w:ascii="Calibri" w:eastAsia="Calibri" w:hAnsi="Calibri" w:cs="Calibri"/>
              </w:rPr>
              <w:lastRenderedPageBreak/>
              <w:t xml:space="preserve">be the mother of Jesus. The “Song of Mary” beautifully reflects key themes of God’s grace, mercy, and the reversal of worldly power. Mary begins by glorifying God for choosing her, a humble servant, to bear the Savior, a sign of God’s gracious action toward the lowly. This is a picture of how God works, not through the proud or powerful, but through the humble and weak. </w:t>
            </w:r>
          </w:p>
          <w:p w14:paraId="421CDEA9" w14:textId="77777777" w:rsidR="00946AFD" w:rsidRDefault="00946AFD" w:rsidP="00946AFD">
            <w:pPr>
              <w:widowControl w:val="0"/>
              <w:spacing w:after="120" w:line="242" w:lineRule="auto"/>
              <w:ind w:left="58" w:right="273"/>
              <w:rPr>
                <w:rFonts w:ascii="Calibri" w:eastAsia="Calibri" w:hAnsi="Calibri" w:cs="Calibri"/>
              </w:rPr>
            </w:pPr>
            <w:r>
              <w:rPr>
                <w:rFonts w:ascii="Calibri" w:eastAsia="Calibri" w:hAnsi="Calibri" w:cs="Calibri"/>
              </w:rPr>
              <w:t xml:space="preserve">Mary praises God’s faithfulness to his promises, especially the covenant made with Abraham and his descendants. God has an unchanging commitment to his people and to the fulfillment of his promises through Christ.  </w:t>
            </w:r>
          </w:p>
          <w:p w14:paraId="2ABF88BF" w14:textId="6896C0A6" w:rsidR="002060C9" w:rsidRDefault="00946AFD" w:rsidP="00946AFD">
            <w:pPr>
              <w:widowControl w:val="0"/>
              <w:spacing w:after="120" w:line="240" w:lineRule="auto"/>
              <w:ind w:left="58"/>
              <w:rPr>
                <w:rFonts w:ascii="Calibri" w:eastAsia="Calibri" w:hAnsi="Calibri" w:cs="Calibri"/>
              </w:rPr>
            </w:pPr>
            <w:r>
              <w:rPr>
                <w:rFonts w:ascii="Calibri" w:eastAsia="Calibri" w:hAnsi="Calibri" w:cs="Calibri"/>
              </w:rPr>
              <w:t>Martin Luther emphasized that the “Magnificat” is not about Mary’s greatness, but about God’s action through her. It’s a confession of faith in God’s grace alone. Mary trusts God’s Word and rejoices in his mercy, an admirable response to the Gospel.</w:t>
            </w:r>
          </w:p>
        </w:tc>
      </w:tr>
      <w:tr w:rsidR="002060C9" w14:paraId="35D9EDFD" w14:textId="77777777" w:rsidTr="00E67A7B">
        <w:tc>
          <w:tcPr>
            <w:tcW w:w="2765" w:type="dxa"/>
            <w:tcMar>
              <w:top w:w="100" w:type="dxa"/>
              <w:left w:w="100" w:type="dxa"/>
              <w:bottom w:w="100" w:type="dxa"/>
              <w:right w:w="100" w:type="dxa"/>
            </w:tcMar>
          </w:tcPr>
          <w:p w14:paraId="0BD2FA33" w14:textId="77777777" w:rsidR="002060C9" w:rsidRDefault="002060C9" w:rsidP="00825BFA">
            <w:pPr>
              <w:widowControl w:val="0"/>
              <w:pBdr>
                <w:top w:val="nil"/>
                <w:left w:val="nil"/>
                <w:bottom w:val="nil"/>
                <w:right w:val="nil"/>
                <w:between w:val="nil"/>
              </w:pBdr>
              <w:spacing w:line="240" w:lineRule="auto"/>
              <w:ind w:left="119"/>
              <w:rPr>
                <w:rFonts w:ascii="Calibri" w:eastAsia="Calibri" w:hAnsi="Calibri" w:cs="Calibri"/>
                <w:b/>
                <w:color w:val="000000"/>
              </w:rPr>
            </w:pPr>
          </w:p>
        </w:tc>
        <w:tc>
          <w:tcPr>
            <w:tcW w:w="2070" w:type="dxa"/>
            <w:tcMar>
              <w:top w:w="100" w:type="dxa"/>
              <w:left w:w="100" w:type="dxa"/>
              <w:bottom w:w="100" w:type="dxa"/>
              <w:right w:w="100" w:type="dxa"/>
            </w:tcMar>
          </w:tcPr>
          <w:p w14:paraId="37D53ED5" w14:textId="343BA23B" w:rsidR="002060C9" w:rsidRDefault="002060C9" w:rsidP="00736C69">
            <w:pPr>
              <w:widowControl w:val="0"/>
              <w:pBdr>
                <w:top w:val="nil"/>
                <w:left w:val="nil"/>
                <w:bottom w:val="nil"/>
                <w:right w:val="nil"/>
                <w:between w:val="nil"/>
              </w:pBdr>
              <w:spacing w:line="240" w:lineRule="auto"/>
              <w:ind w:left="128"/>
              <w:rPr>
                <w:rFonts w:ascii="Calibri" w:eastAsia="Calibri" w:hAnsi="Calibri" w:cs="Calibri"/>
                <w:color w:val="000000"/>
              </w:rPr>
            </w:pPr>
            <w:r>
              <w:rPr>
                <w:rFonts w:ascii="Calibri" w:eastAsia="Calibri" w:hAnsi="Calibri" w:cs="Calibri"/>
                <w:color w:val="000000"/>
              </w:rPr>
              <w:t>Digital display graphics (multiple slide options available)</w:t>
            </w:r>
          </w:p>
        </w:tc>
        <w:tc>
          <w:tcPr>
            <w:tcW w:w="3175" w:type="dxa"/>
            <w:tcMar>
              <w:top w:w="100" w:type="dxa"/>
              <w:left w:w="100" w:type="dxa"/>
              <w:bottom w:w="100" w:type="dxa"/>
              <w:right w:w="100" w:type="dxa"/>
            </w:tcMar>
          </w:tcPr>
          <w:p w14:paraId="72D26C9A" w14:textId="77777777" w:rsidR="00791063" w:rsidRDefault="00791063" w:rsidP="00946AFD">
            <w:pPr>
              <w:widowControl w:val="0"/>
              <w:numPr>
                <w:ilvl w:val="0"/>
                <w:numId w:val="21"/>
              </w:numPr>
              <w:pBdr>
                <w:top w:val="nil"/>
                <w:left w:val="nil"/>
                <w:bottom w:val="nil"/>
                <w:right w:val="nil"/>
                <w:between w:val="nil"/>
              </w:pBdr>
              <w:spacing w:line="240" w:lineRule="auto"/>
              <w:ind w:left="400"/>
              <w:rPr>
                <w:rFonts w:ascii="Calibri" w:eastAsia="Calibri" w:hAnsi="Calibri" w:cs="Calibri"/>
              </w:rPr>
            </w:pPr>
            <w:r>
              <w:rPr>
                <w:rFonts w:ascii="Calibri" w:eastAsia="Calibri" w:hAnsi="Calibri" w:cs="Calibri"/>
              </w:rPr>
              <w:t xml:space="preserve">4x3 for small screens </w:t>
            </w:r>
          </w:p>
          <w:p w14:paraId="0D9D45A9" w14:textId="77777777" w:rsidR="00791063" w:rsidRDefault="00791063" w:rsidP="00946AFD">
            <w:pPr>
              <w:widowControl w:val="0"/>
              <w:numPr>
                <w:ilvl w:val="0"/>
                <w:numId w:val="21"/>
              </w:numPr>
              <w:pBdr>
                <w:top w:val="nil"/>
                <w:left w:val="nil"/>
                <w:bottom w:val="nil"/>
                <w:right w:val="nil"/>
                <w:between w:val="nil"/>
              </w:pBdr>
              <w:spacing w:line="240" w:lineRule="auto"/>
              <w:ind w:left="400"/>
              <w:rPr>
                <w:rFonts w:ascii="Calibri" w:eastAsia="Calibri" w:hAnsi="Calibri" w:cs="Calibri"/>
              </w:rPr>
            </w:pPr>
            <w:r>
              <w:rPr>
                <w:rFonts w:ascii="Calibri" w:eastAsia="Calibri" w:hAnsi="Calibri" w:cs="Calibri"/>
              </w:rPr>
              <w:t xml:space="preserve">16x9 for large screens </w:t>
            </w:r>
          </w:p>
          <w:p w14:paraId="0AD85616" w14:textId="658625A8" w:rsidR="002060C9" w:rsidRPr="00F018CF" w:rsidRDefault="00791063" w:rsidP="00946AFD">
            <w:pPr>
              <w:pStyle w:val="ListParagraph"/>
              <w:widowControl w:val="0"/>
              <w:numPr>
                <w:ilvl w:val="0"/>
                <w:numId w:val="21"/>
              </w:numPr>
              <w:pBdr>
                <w:top w:val="nil"/>
                <w:left w:val="nil"/>
                <w:bottom w:val="nil"/>
                <w:right w:val="nil"/>
                <w:between w:val="nil"/>
              </w:pBdr>
              <w:spacing w:line="243" w:lineRule="auto"/>
              <w:ind w:left="400" w:right="85"/>
              <w:rPr>
                <w:rFonts w:ascii="Calibri" w:eastAsia="Calibri" w:hAnsi="Calibri" w:cs="Calibri"/>
                <w:color w:val="000000"/>
              </w:rPr>
            </w:pPr>
            <w:r>
              <w:rPr>
                <w:rFonts w:ascii="Calibri" w:eastAsia="Calibri" w:hAnsi="Calibri" w:cs="Calibri"/>
                <w:color w:val="000000"/>
              </w:rPr>
              <w:t>Show on digital display screens</w:t>
            </w:r>
            <w:r>
              <w:rPr>
                <w:rFonts w:ascii="Calibri" w:eastAsia="Calibri" w:hAnsi="Calibri" w:cs="Calibri"/>
              </w:rPr>
              <w:t xml:space="preserve"> </w:t>
            </w:r>
            <w:r>
              <w:rPr>
                <w:rFonts w:ascii="Calibri" w:eastAsia="Calibri" w:hAnsi="Calibri" w:cs="Calibri"/>
                <w:color w:val="000000"/>
              </w:rPr>
              <w:t>at worship</w:t>
            </w:r>
          </w:p>
        </w:tc>
        <w:tc>
          <w:tcPr>
            <w:tcW w:w="5625" w:type="dxa"/>
            <w:tcMar>
              <w:top w:w="100" w:type="dxa"/>
              <w:left w:w="100" w:type="dxa"/>
              <w:bottom w:w="100" w:type="dxa"/>
              <w:right w:w="100" w:type="dxa"/>
            </w:tcMar>
          </w:tcPr>
          <w:p w14:paraId="286B4244" w14:textId="5A7D40B8" w:rsidR="002060C9" w:rsidRDefault="008E3EBB" w:rsidP="001D3189">
            <w:pPr>
              <w:widowControl w:val="0"/>
              <w:spacing w:after="120" w:line="240" w:lineRule="auto"/>
              <w:ind w:left="58"/>
              <w:rPr>
                <w:rFonts w:ascii="Calibri" w:eastAsia="Calibri" w:hAnsi="Calibri" w:cs="Calibri"/>
              </w:rPr>
            </w:pPr>
            <w:r w:rsidRPr="008E3EBB">
              <w:rPr>
                <w:rFonts w:ascii="Calibri" w:eastAsia="Calibri" w:hAnsi="Calibri" w:cs="Calibri"/>
              </w:rPr>
              <w:t>The Song of Mary</w:t>
            </w:r>
          </w:p>
        </w:tc>
      </w:tr>
      <w:tr w:rsidR="002060C9" w14:paraId="14C592DA" w14:textId="77777777" w:rsidTr="00E67A7B">
        <w:trPr>
          <w:trHeight w:val="312"/>
        </w:trPr>
        <w:tc>
          <w:tcPr>
            <w:tcW w:w="2765" w:type="dxa"/>
            <w:shd w:val="clear" w:color="auto" w:fill="D9D9D9" w:themeFill="background1" w:themeFillShade="D9"/>
            <w:tcMar>
              <w:top w:w="100" w:type="dxa"/>
              <w:left w:w="100" w:type="dxa"/>
              <w:bottom w:w="100" w:type="dxa"/>
              <w:right w:w="100" w:type="dxa"/>
            </w:tcMar>
          </w:tcPr>
          <w:p w14:paraId="048BE119" w14:textId="77777777" w:rsidR="002060C9" w:rsidRDefault="002060C9" w:rsidP="00825BFA">
            <w:pPr>
              <w:widowControl w:val="0"/>
              <w:pBdr>
                <w:top w:val="nil"/>
                <w:left w:val="nil"/>
                <w:bottom w:val="nil"/>
                <w:right w:val="nil"/>
                <w:between w:val="nil"/>
              </w:pBdr>
              <w:spacing w:line="240" w:lineRule="auto"/>
              <w:ind w:left="119"/>
              <w:rPr>
                <w:rFonts w:ascii="Calibri" w:eastAsia="Calibri" w:hAnsi="Calibri" w:cs="Calibri"/>
                <w:b/>
                <w:color w:val="000000"/>
              </w:rPr>
            </w:pPr>
          </w:p>
        </w:tc>
        <w:tc>
          <w:tcPr>
            <w:tcW w:w="2070" w:type="dxa"/>
            <w:shd w:val="clear" w:color="auto" w:fill="D9D9D9" w:themeFill="background1" w:themeFillShade="D9"/>
            <w:tcMar>
              <w:top w:w="100" w:type="dxa"/>
              <w:left w:w="100" w:type="dxa"/>
              <w:bottom w:w="100" w:type="dxa"/>
              <w:right w:w="100" w:type="dxa"/>
            </w:tcMar>
          </w:tcPr>
          <w:p w14:paraId="05473BED" w14:textId="77777777" w:rsidR="002060C9" w:rsidRDefault="002060C9" w:rsidP="00825BFA">
            <w:pPr>
              <w:widowControl w:val="0"/>
              <w:pBdr>
                <w:top w:val="nil"/>
                <w:left w:val="nil"/>
                <w:bottom w:val="nil"/>
                <w:right w:val="nil"/>
                <w:between w:val="nil"/>
              </w:pBdr>
              <w:spacing w:line="240" w:lineRule="auto"/>
              <w:ind w:left="117"/>
              <w:rPr>
                <w:rFonts w:ascii="Calibri" w:eastAsia="Calibri" w:hAnsi="Calibri" w:cs="Calibri"/>
                <w:color w:val="000000"/>
              </w:rPr>
            </w:pPr>
          </w:p>
        </w:tc>
        <w:tc>
          <w:tcPr>
            <w:tcW w:w="3175" w:type="dxa"/>
            <w:shd w:val="clear" w:color="auto" w:fill="D9D9D9" w:themeFill="background1" w:themeFillShade="D9"/>
            <w:tcMar>
              <w:top w:w="100" w:type="dxa"/>
              <w:left w:w="100" w:type="dxa"/>
              <w:bottom w:w="100" w:type="dxa"/>
              <w:right w:w="100" w:type="dxa"/>
            </w:tcMar>
          </w:tcPr>
          <w:p w14:paraId="18D29D49" w14:textId="77777777" w:rsidR="002060C9" w:rsidRPr="00F95AF9" w:rsidRDefault="002060C9" w:rsidP="00F95AF9">
            <w:pPr>
              <w:widowControl w:val="0"/>
              <w:pBdr>
                <w:top w:val="nil"/>
                <w:left w:val="nil"/>
                <w:bottom w:val="nil"/>
                <w:right w:val="nil"/>
                <w:between w:val="nil"/>
              </w:pBdr>
              <w:spacing w:line="243" w:lineRule="auto"/>
              <w:ind w:right="85"/>
              <w:rPr>
                <w:rFonts w:ascii="Calibri" w:eastAsia="Calibri" w:hAnsi="Calibri" w:cs="Calibri"/>
                <w:color w:val="000000"/>
              </w:rPr>
            </w:pPr>
          </w:p>
        </w:tc>
        <w:tc>
          <w:tcPr>
            <w:tcW w:w="5625" w:type="dxa"/>
            <w:shd w:val="clear" w:color="auto" w:fill="D9D9D9" w:themeFill="background1" w:themeFillShade="D9"/>
            <w:tcMar>
              <w:top w:w="100" w:type="dxa"/>
              <w:left w:w="100" w:type="dxa"/>
              <w:bottom w:w="100" w:type="dxa"/>
              <w:right w:w="100" w:type="dxa"/>
            </w:tcMar>
          </w:tcPr>
          <w:p w14:paraId="62E8B71C" w14:textId="77777777" w:rsidR="002060C9" w:rsidRDefault="002060C9" w:rsidP="001D3189">
            <w:pPr>
              <w:widowControl w:val="0"/>
              <w:spacing w:after="120" w:line="240" w:lineRule="auto"/>
              <w:ind w:left="58"/>
              <w:rPr>
                <w:rFonts w:ascii="Calibri" w:eastAsia="Calibri" w:hAnsi="Calibri" w:cs="Calibri"/>
              </w:rPr>
            </w:pPr>
          </w:p>
        </w:tc>
      </w:tr>
      <w:tr w:rsidR="002060C9" w14:paraId="4BCDDBE4" w14:textId="77777777" w:rsidTr="00E67A7B">
        <w:tc>
          <w:tcPr>
            <w:tcW w:w="2765" w:type="dxa"/>
            <w:tcMar>
              <w:top w:w="100" w:type="dxa"/>
              <w:left w:w="100" w:type="dxa"/>
              <w:bottom w:w="100" w:type="dxa"/>
              <w:right w:w="100" w:type="dxa"/>
            </w:tcMar>
          </w:tcPr>
          <w:p w14:paraId="6882151F" w14:textId="351A503F" w:rsidR="0086512D" w:rsidRDefault="004942C2" w:rsidP="0086512D">
            <w:pPr>
              <w:widowControl w:val="0"/>
              <w:pBdr>
                <w:top w:val="nil"/>
                <w:left w:val="nil"/>
                <w:bottom w:val="nil"/>
                <w:right w:val="nil"/>
                <w:between w:val="nil"/>
              </w:pBdr>
              <w:spacing w:line="240" w:lineRule="auto"/>
              <w:ind w:left="119"/>
              <w:rPr>
                <w:rFonts w:ascii="Calibri" w:eastAsia="Calibri" w:hAnsi="Calibri" w:cs="Calibri"/>
                <w:b/>
                <w:color w:val="000000"/>
              </w:rPr>
            </w:pPr>
            <w:r>
              <w:rPr>
                <w:rFonts w:ascii="Calibri" w:eastAsia="Calibri" w:hAnsi="Calibri" w:cs="Calibri"/>
                <w:b/>
              </w:rPr>
              <w:t>Wednesday,</w:t>
            </w:r>
            <w:r w:rsidR="0086512D">
              <w:rPr>
                <w:rFonts w:ascii="Calibri" w:eastAsia="Calibri" w:hAnsi="Calibri" w:cs="Calibri"/>
                <w:b/>
              </w:rPr>
              <w:t xml:space="preserve"> December 10</w:t>
            </w:r>
          </w:p>
          <w:p w14:paraId="7A9F7B53" w14:textId="2428E02A" w:rsidR="002060C9" w:rsidRDefault="00E67A7B" w:rsidP="0086512D">
            <w:pPr>
              <w:widowControl w:val="0"/>
              <w:pBdr>
                <w:top w:val="nil"/>
                <w:left w:val="nil"/>
                <w:bottom w:val="nil"/>
                <w:right w:val="nil"/>
                <w:between w:val="nil"/>
              </w:pBdr>
              <w:spacing w:line="240" w:lineRule="auto"/>
              <w:ind w:left="119"/>
              <w:rPr>
                <w:rFonts w:ascii="Calibri" w:eastAsia="Calibri" w:hAnsi="Calibri" w:cs="Calibri"/>
                <w:b/>
                <w:color w:val="000000"/>
              </w:rPr>
            </w:pPr>
            <w:r>
              <w:rPr>
                <w:rFonts w:ascii="Calibri" w:eastAsia="Calibri" w:hAnsi="Calibri" w:cs="Calibri"/>
                <w:i/>
                <w:color w:val="000000"/>
              </w:rPr>
              <w:t>Midweek Two</w:t>
            </w:r>
          </w:p>
        </w:tc>
        <w:tc>
          <w:tcPr>
            <w:tcW w:w="2070" w:type="dxa"/>
            <w:tcMar>
              <w:top w:w="100" w:type="dxa"/>
              <w:left w:w="100" w:type="dxa"/>
              <w:bottom w:w="100" w:type="dxa"/>
              <w:right w:w="100" w:type="dxa"/>
            </w:tcMar>
          </w:tcPr>
          <w:p w14:paraId="534B1FF4" w14:textId="7EED7C68" w:rsidR="002060C9" w:rsidRDefault="00680319" w:rsidP="007C1DFD">
            <w:pPr>
              <w:widowControl w:val="0"/>
              <w:pBdr>
                <w:top w:val="nil"/>
                <w:left w:val="nil"/>
                <w:bottom w:val="nil"/>
                <w:right w:val="nil"/>
                <w:between w:val="nil"/>
              </w:pBdr>
              <w:spacing w:line="240" w:lineRule="auto"/>
              <w:ind w:left="117"/>
              <w:rPr>
                <w:rFonts w:ascii="Calibri" w:eastAsia="Calibri" w:hAnsi="Calibri" w:cs="Calibri"/>
                <w:color w:val="000000"/>
              </w:rPr>
            </w:pPr>
            <w:r>
              <w:rPr>
                <w:rFonts w:ascii="Calibri" w:eastAsia="Calibri" w:hAnsi="Calibri" w:cs="Calibri"/>
                <w:color w:val="000000"/>
              </w:rPr>
              <w:t>Worship folder template</w:t>
            </w:r>
          </w:p>
        </w:tc>
        <w:tc>
          <w:tcPr>
            <w:tcW w:w="3175" w:type="dxa"/>
            <w:tcMar>
              <w:top w:w="100" w:type="dxa"/>
              <w:left w:w="100" w:type="dxa"/>
              <w:bottom w:w="100" w:type="dxa"/>
              <w:right w:w="100" w:type="dxa"/>
            </w:tcMar>
          </w:tcPr>
          <w:p w14:paraId="0415B6C6" w14:textId="1FF8D124" w:rsidR="002060C9" w:rsidRPr="00F018CF" w:rsidRDefault="00574020" w:rsidP="00F018CF">
            <w:pPr>
              <w:pStyle w:val="ListParagraph"/>
              <w:widowControl w:val="0"/>
              <w:numPr>
                <w:ilvl w:val="0"/>
                <w:numId w:val="21"/>
              </w:numPr>
              <w:pBdr>
                <w:top w:val="nil"/>
                <w:left w:val="nil"/>
                <w:bottom w:val="nil"/>
                <w:right w:val="nil"/>
                <w:between w:val="nil"/>
              </w:pBdr>
              <w:spacing w:line="243" w:lineRule="auto"/>
              <w:ind w:left="402" w:right="85"/>
              <w:rPr>
                <w:rFonts w:ascii="Calibri" w:eastAsia="Calibri" w:hAnsi="Calibri" w:cs="Calibri"/>
                <w:color w:val="000000"/>
              </w:rPr>
            </w:pPr>
            <w:r>
              <w:rPr>
                <w:rFonts w:ascii="Calibri" w:eastAsia="Calibri" w:hAnsi="Calibri" w:cs="Calibri"/>
                <w:color w:val="000000"/>
              </w:rPr>
              <w:t>Use “</w:t>
            </w:r>
            <w:r>
              <w:rPr>
                <w:rFonts w:ascii="Calibri" w:eastAsia="Calibri" w:hAnsi="Calibri" w:cs="Calibri"/>
              </w:rPr>
              <w:t>Bible Songs of Christmas</w:t>
            </w:r>
            <w:r>
              <w:rPr>
                <w:rFonts w:ascii="Calibri" w:eastAsia="Calibri" w:hAnsi="Calibri" w:cs="Calibri"/>
                <w:color w:val="000000"/>
              </w:rPr>
              <w:t xml:space="preserve">” </w:t>
            </w:r>
            <w:r>
              <w:rPr>
                <w:rFonts w:ascii="Calibri" w:eastAsia="Calibri" w:hAnsi="Calibri" w:cs="Calibri"/>
              </w:rPr>
              <w:t>worship folder cover</w:t>
            </w:r>
            <w:r>
              <w:rPr>
                <w:rFonts w:ascii="Calibri" w:eastAsia="Calibri" w:hAnsi="Calibri" w:cs="Calibri"/>
                <w:color w:val="000000"/>
              </w:rPr>
              <w:t xml:space="preserve"> PDF</w:t>
            </w:r>
          </w:p>
        </w:tc>
        <w:tc>
          <w:tcPr>
            <w:tcW w:w="5625" w:type="dxa"/>
            <w:tcMar>
              <w:top w:w="100" w:type="dxa"/>
              <w:left w:w="100" w:type="dxa"/>
              <w:bottom w:w="100" w:type="dxa"/>
              <w:right w:w="100" w:type="dxa"/>
            </w:tcMar>
          </w:tcPr>
          <w:p w14:paraId="50118952" w14:textId="77777777" w:rsidR="002060C9" w:rsidRDefault="002060C9" w:rsidP="001D3189">
            <w:pPr>
              <w:widowControl w:val="0"/>
              <w:spacing w:after="120" w:line="240" w:lineRule="auto"/>
              <w:ind w:left="58"/>
              <w:rPr>
                <w:rFonts w:ascii="Calibri" w:eastAsia="Calibri" w:hAnsi="Calibri" w:cs="Calibri"/>
              </w:rPr>
            </w:pPr>
          </w:p>
        </w:tc>
      </w:tr>
      <w:tr w:rsidR="002060C9" w14:paraId="2C581FF6" w14:textId="77777777" w:rsidTr="00E67A7B">
        <w:tc>
          <w:tcPr>
            <w:tcW w:w="2765" w:type="dxa"/>
            <w:tcMar>
              <w:top w:w="100" w:type="dxa"/>
              <w:left w:w="100" w:type="dxa"/>
              <w:bottom w:w="100" w:type="dxa"/>
              <w:right w:w="100" w:type="dxa"/>
            </w:tcMar>
          </w:tcPr>
          <w:p w14:paraId="0BF9EE3D" w14:textId="77777777" w:rsidR="00701E98" w:rsidRDefault="00701E98" w:rsidP="00701E98">
            <w:pPr>
              <w:widowControl w:val="0"/>
              <w:pBdr>
                <w:top w:val="nil"/>
                <w:left w:val="nil"/>
                <w:bottom w:val="nil"/>
                <w:right w:val="nil"/>
                <w:between w:val="nil"/>
              </w:pBdr>
              <w:spacing w:line="240" w:lineRule="auto"/>
              <w:ind w:left="128"/>
              <w:rPr>
                <w:rFonts w:ascii="Calibri" w:eastAsia="Calibri" w:hAnsi="Calibri" w:cs="Calibri"/>
                <w:b/>
                <w:i/>
                <w:color w:val="000000"/>
              </w:rPr>
            </w:pPr>
            <w:r>
              <w:rPr>
                <w:rFonts w:ascii="Calibri" w:eastAsia="Calibri" w:hAnsi="Calibri" w:cs="Calibri"/>
                <w:b/>
                <w:i/>
                <w:color w:val="000000"/>
              </w:rPr>
              <w:t xml:space="preserve">Theme of the Day: </w:t>
            </w:r>
          </w:p>
          <w:p w14:paraId="33799026" w14:textId="0E354672" w:rsidR="002060C9" w:rsidRPr="00E67A7B" w:rsidRDefault="00701E98" w:rsidP="00701E98">
            <w:pPr>
              <w:widowControl w:val="0"/>
              <w:pBdr>
                <w:top w:val="nil"/>
                <w:left w:val="nil"/>
                <w:bottom w:val="nil"/>
                <w:right w:val="nil"/>
                <w:between w:val="nil"/>
              </w:pBdr>
              <w:spacing w:line="240" w:lineRule="auto"/>
              <w:ind w:left="119"/>
              <w:rPr>
                <w:rFonts w:ascii="Calibri" w:eastAsia="Calibri" w:hAnsi="Calibri" w:cs="Calibri"/>
                <w:b/>
                <w:iCs/>
                <w:color w:val="000000"/>
              </w:rPr>
            </w:pPr>
            <w:r w:rsidRPr="00E67A7B">
              <w:rPr>
                <w:rFonts w:ascii="Calibri" w:eastAsia="Calibri" w:hAnsi="Calibri" w:cs="Calibri"/>
                <w:iCs/>
              </w:rPr>
              <w:t>The Song of Zechariah</w:t>
            </w:r>
          </w:p>
        </w:tc>
        <w:tc>
          <w:tcPr>
            <w:tcW w:w="2070" w:type="dxa"/>
            <w:tcMar>
              <w:top w:w="100" w:type="dxa"/>
              <w:left w:w="100" w:type="dxa"/>
              <w:bottom w:w="100" w:type="dxa"/>
              <w:right w:w="100" w:type="dxa"/>
            </w:tcMar>
          </w:tcPr>
          <w:p w14:paraId="599BBEDF" w14:textId="5B3FFC3A" w:rsidR="002060C9" w:rsidRDefault="00733D71" w:rsidP="0084668F">
            <w:pPr>
              <w:widowControl w:val="0"/>
              <w:pBdr>
                <w:top w:val="nil"/>
                <w:left w:val="nil"/>
                <w:bottom w:val="nil"/>
                <w:right w:val="nil"/>
                <w:between w:val="nil"/>
              </w:pBdr>
              <w:spacing w:line="240" w:lineRule="auto"/>
              <w:ind w:left="117"/>
              <w:rPr>
                <w:rFonts w:ascii="Calibri" w:eastAsia="Calibri" w:hAnsi="Calibri" w:cs="Calibri"/>
                <w:color w:val="000000"/>
              </w:rPr>
            </w:pPr>
            <w:r>
              <w:rPr>
                <w:rFonts w:ascii="Calibri" w:eastAsia="Calibri" w:hAnsi="Calibri" w:cs="Calibri"/>
                <w:color w:val="000000"/>
              </w:rPr>
              <w:t>Worship folder/newsletter blurb</w:t>
            </w:r>
          </w:p>
        </w:tc>
        <w:tc>
          <w:tcPr>
            <w:tcW w:w="3175" w:type="dxa"/>
            <w:tcMar>
              <w:top w:w="100" w:type="dxa"/>
              <w:left w:w="100" w:type="dxa"/>
              <w:bottom w:w="100" w:type="dxa"/>
              <w:right w:w="100" w:type="dxa"/>
            </w:tcMar>
          </w:tcPr>
          <w:p w14:paraId="31BF540C" w14:textId="277C1717" w:rsidR="00AE6721" w:rsidRPr="00E67A7B" w:rsidRDefault="00AE6721" w:rsidP="00E67A7B">
            <w:pPr>
              <w:widowControl w:val="0"/>
              <w:numPr>
                <w:ilvl w:val="0"/>
                <w:numId w:val="21"/>
              </w:numPr>
              <w:pBdr>
                <w:top w:val="nil"/>
                <w:left w:val="nil"/>
                <w:bottom w:val="nil"/>
                <w:right w:val="nil"/>
                <w:between w:val="nil"/>
              </w:pBdr>
              <w:spacing w:before="11" w:line="243" w:lineRule="auto"/>
              <w:ind w:left="350" w:right="284"/>
              <w:rPr>
                <w:rFonts w:ascii="Calibri" w:eastAsia="Calibri" w:hAnsi="Calibri" w:cs="Calibri"/>
                <w:color w:val="000000"/>
              </w:rPr>
            </w:pPr>
            <w:r w:rsidRPr="00E67A7B">
              <w:rPr>
                <w:rFonts w:ascii="Calibri" w:eastAsia="Calibri" w:hAnsi="Calibri" w:cs="Calibri"/>
                <w:color w:val="000000"/>
              </w:rPr>
              <w:t xml:space="preserve">Place blurb in print and electronic versions of worship folder and newsletter </w:t>
            </w:r>
          </w:p>
          <w:p w14:paraId="46F64C46" w14:textId="054E17EF" w:rsidR="002060C9" w:rsidRPr="00F018CF" w:rsidRDefault="00AE6721" w:rsidP="00E67A7B">
            <w:pPr>
              <w:pStyle w:val="ListParagraph"/>
              <w:widowControl w:val="0"/>
              <w:numPr>
                <w:ilvl w:val="0"/>
                <w:numId w:val="21"/>
              </w:numPr>
              <w:pBdr>
                <w:top w:val="nil"/>
                <w:left w:val="nil"/>
                <w:bottom w:val="nil"/>
                <w:right w:val="nil"/>
                <w:between w:val="nil"/>
              </w:pBdr>
              <w:spacing w:line="243" w:lineRule="auto"/>
              <w:ind w:left="350" w:right="85"/>
              <w:rPr>
                <w:rFonts w:ascii="Calibri" w:eastAsia="Calibri" w:hAnsi="Calibri" w:cs="Calibri"/>
                <w:color w:val="000000"/>
              </w:rPr>
            </w:pPr>
            <w:r>
              <w:rPr>
                <w:rFonts w:ascii="Calibri" w:eastAsia="Calibri" w:hAnsi="Calibri" w:cs="Calibri"/>
                <w:color w:val="000000"/>
              </w:rPr>
              <w:t>Include “</w:t>
            </w:r>
            <w:r w:rsidR="00056473">
              <w:rPr>
                <w:rFonts w:ascii="Calibri" w:eastAsia="Calibri" w:hAnsi="Calibri" w:cs="Calibri"/>
              </w:rPr>
              <w:t>Bible Songs of Christmas</w:t>
            </w:r>
            <w:r>
              <w:rPr>
                <w:rFonts w:ascii="Calibri" w:eastAsia="Calibri" w:hAnsi="Calibri" w:cs="Calibri"/>
                <w:color w:val="000000"/>
              </w:rPr>
              <w:t>” logo graphic</w:t>
            </w:r>
          </w:p>
        </w:tc>
        <w:tc>
          <w:tcPr>
            <w:tcW w:w="5625" w:type="dxa"/>
            <w:tcMar>
              <w:top w:w="100" w:type="dxa"/>
              <w:left w:w="100" w:type="dxa"/>
              <w:bottom w:w="100" w:type="dxa"/>
              <w:right w:w="100" w:type="dxa"/>
            </w:tcMar>
          </w:tcPr>
          <w:p w14:paraId="16389176" w14:textId="7A748EDB" w:rsidR="006338F1" w:rsidRDefault="006338F1" w:rsidP="009A6475">
            <w:pPr>
              <w:widowControl w:val="0"/>
              <w:spacing w:after="120" w:line="242" w:lineRule="auto"/>
              <w:ind w:left="57" w:right="37" w:hanging="2"/>
              <w:rPr>
                <w:rFonts w:ascii="Calibri" w:eastAsia="Calibri" w:hAnsi="Calibri" w:cs="Calibri"/>
              </w:rPr>
            </w:pPr>
            <w:r>
              <w:rPr>
                <w:rFonts w:ascii="Calibri" w:eastAsia="Calibri" w:hAnsi="Calibri" w:cs="Calibri"/>
              </w:rPr>
              <w:t>When the Bible was translated into Latin, “Benedictus” was the first word of the song that Zechariah sang after the birth of his son, John the Baptist. The Song of Zechariah is a powerful proclamation of God</w:t>
            </w:r>
            <w:r w:rsidR="0051201D">
              <w:rPr>
                <w:rFonts w:ascii="Calibri" w:eastAsia="Calibri" w:hAnsi="Calibri" w:cs="Calibri"/>
              </w:rPr>
              <w:t>’</w:t>
            </w:r>
            <w:r>
              <w:rPr>
                <w:rFonts w:ascii="Calibri" w:eastAsia="Calibri" w:hAnsi="Calibri" w:cs="Calibri"/>
              </w:rPr>
              <w:t>s faithfulness, salvation, and mercy. Zechariah begins by blessing the Lord for visiting and redeeming his people, highlighting God</w:t>
            </w:r>
            <w:r w:rsidR="008D1194">
              <w:rPr>
                <w:rFonts w:ascii="Calibri" w:eastAsia="Calibri" w:hAnsi="Calibri" w:cs="Calibri"/>
              </w:rPr>
              <w:t>’</w:t>
            </w:r>
            <w:r>
              <w:rPr>
                <w:rFonts w:ascii="Calibri" w:eastAsia="Calibri" w:hAnsi="Calibri" w:cs="Calibri"/>
              </w:rPr>
              <w:t xml:space="preserve">s action in </w:t>
            </w:r>
            <w:r>
              <w:rPr>
                <w:rFonts w:ascii="Calibri" w:eastAsia="Calibri" w:hAnsi="Calibri" w:cs="Calibri"/>
              </w:rPr>
              <w:lastRenderedPageBreak/>
              <w:t xml:space="preserve">sending the promised Savior from the house of David.  </w:t>
            </w:r>
          </w:p>
          <w:p w14:paraId="13312706" w14:textId="2ED29615" w:rsidR="006338F1" w:rsidRDefault="006338F1" w:rsidP="009A6475">
            <w:pPr>
              <w:widowControl w:val="0"/>
              <w:spacing w:after="120" w:line="242" w:lineRule="auto"/>
              <w:ind w:left="57" w:right="389" w:hanging="2"/>
              <w:rPr>
                <w:rFonts w:ascii="Calibri" w:eastAsia="Calibri" w:hAnsi="Calibri" w:cs="Calibri"/>
              </w:rPr>
            </w:pPr>
            <w:r>
              <w:rPr>
                <w:rFonts w:ascii="Calibri" w:eastAsia="Calibri" w:hAnsi="Calibri" w:cs="Calibri"/>
              </w:rPr>
              <w:t xml:space="preserve">The song celebrates deliverance from enemies, not only in a political sense but ultimately from sin, death, and the devil. It emphasizes God’s mercy and his holy covenant, grounded in his promises and grace. </w:t>
            </w:r>
          </w:p>
          <w:p w14:paraId="71D8FC68" w14:textId="534D49DB" w:rsidR="002060C9" w:rsidRDefault="006338F1" w:rsidP="009A6475">
            <w:pPr>
              <w:widowControl w:val="0"/>
              <w:spacing w:after="120" w:line="242" w:lineRule="auto"/>
              <w:ind w:left="57" w:right="60" w:hanging="2"/>
              <w:rPr>
                <w:rFonts w:ascii="Calibri" w:eastAsia="Calibri" w:hAnsi="Calibri" w:cs="Calibri"/>
              </w:rPr>
            </w:pPr>
            <w:r>
              <w:rPr>
                <w:rFonts w:ascii="Calibri" w:eastAsia="Calibri" w:hAnsi="Calibri" w:cs="Calibri"/>
              </w:rPr>
              <w:t>Zechariah also speaks of John’s role as the prophet who will prepare the way for the Lord by preaching repentance and pointing to Jesus. The “Benedictus” ends with a vision of peace and forgiveness, likening Christ’s coming to a sunrise that brings light to those in the darkness of a fallen world.</w:t>
            </w:r>
          </w:p>
        </w:tc>
      </w:tr>
      <w:tr w:rsidR="00F24E97" w14:paraId="49AA6A15" w14:textId="77777777" w:rsidTr="00E67A7B">
        <w:tc>
          <w:tcPr>
            <w:tcW w:w="2765" w:type="dxa"/>
            <w:tcMar>
              <w:top w:w="100" w:type="dxa"/>
              <w:left w:w="100" w:type="dxa"/>
              <w:bottom w:w="100" w:type="dxa"/>
              <w:right w:w="100" w:type="dxa"/>
            </w:tcMar>
          </w:tcPr>
          <w:p w14:paraId="2BB3956D" w14:textId="77777777" w:rsidR="00F24E97" w:rsidRDefault="00F24E97" w:rsidP="00F24E97">
            <w:pPr>
              <w:widowControl w:val="0"/>
              <w:pBdr>
                <w:top w:val="nil"/>
                <w:left w:val="nil"/>
                <w:bottom w:val="nil"/>
                <w:right w:val="nil"/>
                <w:between w:val="nil"/>
              </w:pBdr>
              <w:spacing w:line="240" w:lineRule="auto"/>
              <w:ind w:left="128"/>
              <w:rPr>
                <w:rFonts w:ascii="Calibri" w:eastAsia="Calibri" w:hAnsi="Calibri" w:cs="Calibri"/>
                <w:b/>
                <w:i/>
                <w:color w:val="000000"/>
              </w:rPr>
            </w:pPr>
          </w:p>
        </w:tc>
        <w:tc>
          <w:tcPr>
            <w:tcW w:w="2070" w:type="dxa"/>
            <w:tcMar>
              <w:top w:w="100" w:type="dxa"/>
              <w:left w:w="100" w:type="dxa"/>
              <w:bottom w:w="100" w:type="dxa"/>
              <w:right w:w="100" w:type="dxa"/>
            </w:tcMar>
          </w:tcPr>
          <w:p w14:paraId="23783D55" w14:textId="15FC1AB7" w:rsidR="00F24E97" w:rsidRDefault="00F24E97" w:rsidP="00F24E97">
            <w:pPr>
              <w:widowControl w:val="0"/>
              <w:pBdr>
                <w:top w:val="nil"/>
                <w:left w:val="nil"/>
                <w:bottom w:val="nil"/>
                <w:right w:val="nil"/>
                <w:between w:val="nil"/>
              </w:pBdr>
              <w:spacing w:line="240" w:lineRule="auto"/>
              <w:ind w:left="117"/>
              <w:rPr>
                <w:rFonts w:ascii="Calibri" w:eastAsia="Calibri" w:hAnsi="Calibri" w:cs="Calibri"/>
                <w:color w:val="000000"/>
              </w:rPr>
            </w:pPr>
            <w:r>
              <w:rPr>
                <w:rFonts w:ascii="Calibri" w:eastAsia="Calibri" w:hAnsi="Calibri" w:cs="Calibri"/>
                <w:color w:val="000000"/>
              </w:rPr>
              <w:t>Facebook</w:t>
            </w:r>
          </w:p>
        </w:tc>
        <w:tc>
          <w:tcPr>
            <w:tcW w:w="3175" w:type="dxa"/>
            <w:tcMar>
              <w:top w:w="100" w:type="dxa"/>
              <w:left w:w="100" w:type="dxa"/>
              <w:bottom w:w="100" w:type="dxa"/>
              <w:right w:w="100" w:type="dxa"/>
            </w:tcMar>
          </w:tcPr>
          <w:p w14:paraId="56D5AB56" w14:textId="5B15C9F6" w:rsidR="00F24E97" w:rsidRPr="00733D71" w:rsidRDefault="00F24E97" w:rsidP="00F24E97">
            <w:pPr>
              <w:pStyle w:val="ListParagraph"/>
              <w:widowControl w:val="0"/>
              <w:numPr>
                <w:ilvl w:val="0"/>
                <w:numId w:val="37"/>
              </w:numPr>
              <w:pBdr>
                <w:top w:val="nil"/>
                <w:left w:val="nil"/>
                <w:bottom w:val="nil"/>
                <w:right w:val="nil"/>
                <w:between w:val="nil"/>
              </w:pBdr>
              <w:spacing w:line="240" w:lineRule="auto"/>
              <w:ind w:left="440"/>
              <w:rPr>
                <w:rFonts w:ascii="Calibri" w:eastAsia="Calibri" w:hAnsi="Calibri" w:cs="Calibri"/>
                <w:color w:val="000000"/>
              </w:rPr>
            </w:pPr>
            <w:r w:rsidRPr="00F24E97">
              <w:rPr>
                <w:rFonts w:ascii="Calibri" w:eastAsia="Calibri" w:hAnsi="Calibri" w:cs="Calibri"/>
                <w:color w:val="000000"/>
              </w:rPr>
              <w:t>Post “</w:t>
            </w:r>
            <w:r w:rsidRPr="00F24E97">
              <w:rPr>
                <w:rFonts w:ascii="Calibri" w:eastAsia="Calibri" w:hAnsi="Calibri" w:cs="Calibri"/>
              </w:rPr>
              <w:t>Bible Songs of Christmas</w:t>
            </w:r>
            <w:r w:rsidRPr="00F24E97">
              <w:rPr>
                <w:rFonts w:ascii="Calibri" w:eastAsia="Calibri" w:hAnsi="Calibri" w:cs="Calibri"/>
                <w:color w:val="000000"/>
              </w:rPr>
              <w:t xml:space="preserve">” </w:t>
            </w:r>
            <w:r>
              <w:rPr>
                <w:rFonts w:ascii="Calibri" w:eastAsia="Calibri" w:hAnsi="Calibri" w:cs="Calibri"/>
              </w:rPr>
              <w:t>social graphic</w:t>
            </w:r>
          </w:p>
        </w:tc>
        <w:tc>
          <w:tcPr>
            <w:tcW w:w="5625" w:type="dxa"/>
            <w:tcMar>
              <w:top w:w="100" w:type="dxa"/>
              <w:left w:w="100" w:type="dxa"/>
              <w:bottom w:w="100" w:type="dxa"/>
              <w:right w:w="100" w:type="dxa"/>
            </w:tcMar>
          </w:tcPr>
          <w:p w14:paraId="7000CF99" w14:textId="77777777" w:rsidR="00F24E97" w:rsidRDefault="00F24E97" w:rsidP="00F24E97">
            <w:pPr>
              <w:widowControl w:val="0"/>
              <w:spacing w:after="120" w:line="242" w:lineRule="auto"/>
              <w:ind w:left="57" w:right="37" w:hanging="2"/>
              <w:rPr>
                <w:rFonts w:ascii="Calibri" w:eastAsia="Calibri" w:hAnsi="Calibri" w:cs="Calibri"/>
              </w:rPr>
            </w:pPr>
            <w:r>
              <w:rPr>
                <w:rFonts w:ascii="Calibri" w:eastAsia="Calibri" w:hAnsi="Calibri" w:cs="Calibri"/>
              </w:rPr>
              <w:t xml:space="preserve">When the Bible was translated into Latin, “Benedictus” was the first word of the song that Zechariah sang after the birth of his son, John the Baptist. The Song of Zechariah is a powerful proclamation of God’s faithfulness, salvation, and mercy. Zechariah begins by blessing the Lord for visiting and redeeming his people, highlighting God’s action in sending the promised Savior from the house of David.  </w:t>
            </w:r>
          </w:p>
          <w:p w14:paraId="6A290668" w14:textId="77777777" w:rsidR="00F24E97" w:rsidRDefault="00F24E97" w:rsidP="00F24E97">
            <w:pPr>
              <w:widowControl w:val="0"/>
              <w:spacing w:after="120" w:line="242" w:lineRule="auto"/>
              <w:ind w:left="57" w:right="389" w:hanging="2"/>
              <w:rPr>
                <w:rFonts w:ascii="Calibri" w:eastAsia="Calibri" w:hAnsi="Calibri" w:cs="Calibri"/>
              </w:rPr>
            </w:pPr>
            <w:r>
              <w:rPr>
                <w:rFonts w:ascii="Calibri" w:eastAsia="Calibri" w:hAnsi="Calibri" w:cs="Calibri"/>
              </w:rPr>
              <w:t xml:space="preserve">The song celebrates deliverance from enemies, not only in a political sense but ultimately from sin, death, and the devil. It emphasizes God’s mercy and his holy covenant, grounded in his promises and grace. </w:t>
            </w:r>
          </w:p>
          <w:p w14:paraId="5E1AEAB1" w14:textId="42E7BE4A" w:rsidR="00F24E97" w:rsidRDefault="00F24E97" w:rsidP="00F24E97">
            <w:pPr>
              <w:widowControl w:val="0"/>
              <w:spacing w:after="120" w:line="242" w:lineRule="auto"/>
              <w:ind w:left="115" w:right="58"/>
              <w:rPr>
                <w:rFonts w:ascii="Calibri" w:eastAsia="Calibri" w:hAnsi="Calibri" w:cs="Calibri"/>
              </w:rPr>
            </w:pPr>
            <w:r>
              <w:rPr>
                <w:rFonts w:ascii="Calibri" w:eastAsia="Calibri" w:hAnsi="Calibri" w:cs="Calibri"/>
              </w:rPr>
              <w:t>Zechariah also speaks of John’s role as the prophet who will prepare the way for the Lord by preaching repentance and pointing to Jesus. The “Benedictus” ends with a vision of peace and forgiveness, likening Christ’s coming to a sunrise that brings light to those in the darkness of a fallen world.</w:t>
            </w:r>
          </w:p>
        </w:tc>
      </w:tr>
      <w:tr w:rsidR="00452493" w14:paraId="02FAF46B" w14:textId="77777777" w:rsidTr="00E67A7B">
        <w:tc>
          <w:tcPr>
            <w:tcW w:w="2765" w:type="dxa"/>
            <w:tcMar>
              <w:top w:w="100" w:type="dxa"/>
              <w:left w:w="100" w:type="dxa"/>
              <w:bottom w:w="100" w:type="dxa"/>
              <w:right w:w="100" w:type="dxa"/>
            </w:tcMar>
          </w:tcPr>
          <w:p w14:paraId="29B4830B" w14:textId="77777777" w:rsidR="00452493" w:rsidRDefault="00452493" w:rsidP="00452493">
            <w:pPr>
              <w:widowControl w:val="0"/>
              <w:pBdr>
                <w:top w:val="nil"/>
                <w:left w:val="nil"/>
                <w:bottom w:val="nil"/>
                <w:right w:val="nil"/>
                <w:between w:val="nil"/>
              </w:pBdr>
              <w:spacing w:line="240" w:lineRule="auto"/>
              <w:ind w:left="128"/>
              <w:rPr>
                <w:rFonts w:ascii="Calibri" w:eastAsia="Calibri" w:hAnsi="Calibri" w:cs="Calibri"/>
                <w:b/>
                <w:i/>
                <w:color w:val="000000"/>
              </w:rPr>
            </w:pPr>
          </w:p>
        </w:tc>
        <w:tc>
          <w:tcPr>
            <w:tcW w:w="2070" w:type="dxa"/>
            <w:tcMar>
              <w:top w:w="100" w:type="dxa"/>
              <w:left w:w="100" w:type="dxa"/>
              <w:bottom w:w="100" w:type="dxa"/>
              <w:right w:w="100" w:type="dxa"/>
            </w:tcMar>
          </w:tcPr>
          <w:p w14:paraId="0D14078E" w14:textId="05BA26FC" w:rsidR="00452493" w:rsidRDefault="00452493" w:rsidP="00452493">
            <w:pPr>
              <w:widowControl w:val="0"/>
              <w:pBdr>
                <w:top w:val="nil"/>
                <w:left w:val="nil"/>
                <w:bottom w:val="nil"/>
                <w:right w:val="nil"/>
                <w:between w:val="nil"/>
              </w:pBdr>
              <w:spacing w:line="240" w:lineRule="auto"/>
              <w:ind w:left="118"/>
              <w:rPr>
                <w:rFonts w:ascii="Calibri" w:eastAsia="Calibri" w:hAnsi="Calibri" w:cs="Calibri"/>
                <w:color w:val="000000"/>
              </w:rPr>
            </w:pPr>
            <w:r>
              <w:rPr>
                <w:rFonts w:ascii="Calibri" w:eastAsia="Calibri" w:hAnsi="Calibri" w:cs="Calibri"/>
                <w:color w:val="000000"/>
              </w:rPr>
              <w:t>Social media (multiple file options available)</w:t>
            </w:r>
          </w:p>
        </w:tc>
        <w:tc>
          <w:tcPr>
            <w:tcW w:w="3175" w:type="dxa"/>
            <w:tcMar>
              <w:top w:w="100" w:type="dxa"/>
              <w:left w:w="100" w:type="dxa"/>
              <w:bottom w:w="100" w:type="dxa"/>
              <w:right w:w="100" w:type="dxa"/>
            </w:tcMar>
          </w:tcPr>
          <w:p w14:paraId="54727BCC" w14:textId="4E30FE02" w:rsidR="00452493" w:rsidRPr="00733D71" w:rsidRDefault="00452493" w:rsidP="00452493">
            <w:pPr>
              <w:pStyle w:val="ListParagraph"/>
              <w:widowControl w:val="0"/>
              <w:numPr>
                <w:ilvl w:val="0"/>
                <w:numId w:val="21"/>
              </w:numPr>
              <w:pBdr>
                <w:top w:val="nil"/>
                <w:left w:val="nil"/>
                <w:bottom w:val="nil"/>
                <w:right w:val="nil"/>
                <w:between w:val="nil"/>
              </w:pBdr>
              <w:spacing w:line="243" w:lineRule="auto"/>
              <w:ind w:left="402" w:right="85"/>
              <w:rPr>
                <w:rFonts w:ascii="Calibri" w:eastAsia="Calibri" w:hAnsi="Calibri" w:cs="Calibri"/>
                <w:color w:val="000000"/>
              </w:rPr>
            </w:pPr>
            <w:r>
              <w:rPr>
                <w:rFonts w:ascii="Calibri" w:eastAsia="Calibri" w:hAnsi="Calibri" w:cs="Calibri"/>
                <w:color w:val="000000"/>
              </w:rPr>
              <w:t>Post “</w:t>
            </w:r>
            <w:r>
              <w:rPr>
                <w:rFonts w:ascii="Calibri" w:eastAsia="Calibri" w:hAnsi="Calibri" w:cs="Calibri"/>
              </w:rPr>
              <w:t>Bible Songs of Christmas</w:t>
            </w:r>
            <w:r>
              <w:rPr>
                <w:rFonts w:ascii="Calibri" w:eastAsia="Calibri" w:hAnsi="Calibri" w:cs="Calibri"/>
                <w:color w:val="000000"/>
              </w:rPr>
              <w:t xml:space="preserve">” </w:t>
            </w:r>
            <w:r>
              <w:rPr>
                <w:rFonts w:ascii="Calibri" w:eastAsia="Calibri" w:hAnsi="Calibri" w:cs="Calibri"/>
              </w:rPr>
              <w:t>social graphic</w:t>
            </w:r>
          </w:p>
        </w:tc>
        <w:tc>
          <w:tcPr>
            <w:tcW w:w="5625" w:type="dxa"/>
            <w:tcMar>
              <w:top w:w="100" w:type="dxa"/>
              <w:left w:w="100" w:type="dxa"/>
              <w:bottom w:w="100" w:type="dxa"/>
              <w:right w:w="100" w:type="dxa"/>
            </w:tcMar>
          </w:tcPr>
          <w:p w14:paraId="1C1116CB" w14:textId="77777777" w:rsidR="00452493" w:rsidRDefault="00452493" w:rsidP="00452493">
            <w:pPr>
              <w:widowControl w:val="0"/>
              <w:spacing w:after="120" w:line="242" w:lineRule="auto"/>
              <w:ind w:left="57" w:right="37" w:hanging="2"/>
              <w:rPr>
                <w:rFonts w:ascii="Calibri" w:eastAsia="Calibri" w:hAnsi="Calibri" w:cs="Calibri"/>
              </w:rPr>
            </w:pPr>
            <w:r>
              <w:rPr>
                <w:rFonts w:ascii="Calibri" w:eastAsia="Calibri" w:hAnsi="Calibri" w:cs="Calibri"/>
              </w:rPr>
              <w:t xml:space="preserve">When the Bible was translated into Latin, “Benedictus” was the first word of the song that Zechariah sang after the birth of his son, John the Baptist. The Song of Zechariah is a powerful proclamation of God’s faithfulness, salvation, and </w:t>
            </w:r>
            <w:r>
              <w:rPr>
                <w:rFonts w:ascii="Calibri" w:eastAsia="Calibri" w:hAnsi="Calibri" w:cs="Calibri"/>
              </w:rPr>
              <w:lastRenderedPageBreak/>
              <w:t xml:space="preserve">mercy. Zechariah begins by blessing the Lord for visiting and redeeming his people, highlighting God’s action in sending the promised Savior from the house of David.  </w:t>
            </w:r>
          </w:p>
          <w:p w14:paraId="56A43666" w14:textId="77777777" w:rsidR="00452493" w:rsidRDefault="00452493" w:rsidP="00452493">
            <w:pPr>
              <w:widowControl w:val="0"/>
              <w:spacing w:after="120" w:line="242" w:lineRule="auto"/>
              <w:ind w:left="57" w:right="389" w:hanging="2"/>
              <w:rPr>
                <w:rFonts w:ascii="Calibri" w:eastAsia="Calibri" w:hAnsi="Calibri" w:cs="Calibri"/>
              </w:rPr>
            </w:pPr>
            <w:r>
              <w:rPr>
                <w:rFonts w:ascii="Calibri" w:eastAsia="Calibri" w:hAnsi="Calibri" w:cs="Calibri"/>
              </w:rPr>
              <w:t xml:space="preserve">The song celebrates deliverance from enemies, not only in a political sense but ultimately from sin, death, and the devil. It emphasizes God’s mercy and his holy covenant, grounded in his promises and grace. </w:t>
            </w:r>
          </w:p>
          <w:p w14:paraId="47041734" w14:textId="74C7B9EC" w:rsidR="00452493" w:rsidRDefault="00452493" w:rsidP="00452493">
            <w:pPr>
              <w:widowControl w:val="0"/>
              <w:spacing w:after="120" w:line="242" w:lineRule="auto"/>
              <w:ind w:left="115" w:right="58"/>
              <w:rPr>
                <w:rFonts w:ascii="Calibri" w:eastAsia="Calibri" w:hAnsi="Calibri" w:cs="Calibri"/>
              </w:rPr>
            </w:pPr>
            <w:r>
              <w:rPr>
                <w:rFonts w:ascii="Calibri" w:eastAsia="Calibri" w:hAnsi="Calibri" w:cs="Calibri"/>
              </w:rPr>
              <w:t>Zechariah also speaks of John’s role as the prophet who will prepare the way for the Lord by preaching repentance and pointing to Jesus. The “Benedictus” ends with a vision of peace and forgiveness, likening Christ’s coming to a sunrise that brings light to those in the darkness of a fallen world.</w:t>
            </w:r>
          </w:p>
        </w:tc>
      </w:tr>
      <w:tr w:rsidR="00452493" w14:paraId="5783A2D2" w14:textId="77777777" w:rsidTr="00E67A7B">
        <w:tc>
          <w:tcPr>
            <w:tcW w:w="2765" w:type="dxa"/>
            <w:tcMar>
              <w:top w:w="100" w:type="dxa"/>
              <w:left w:w="100" w:type="dxa"/>
              <w:bottom w:w="100" w:type="dxa"/>
              <w:right w:w="100" w:type="dxa"/>
            </w:tcMar>
          </w:tcPr>
          <w:p w14:paraId="4BA1DA81" w14:textId="77777777" w:rsidR="00452493" w:rsidRDefault="00452493" w:rsidP="00452493">
            <w:pPr>
              <w:widowControl w:val="0"/>
              <w:pBdr>
                <w:top w:val="nil"/>
                <w:left w:val="nil"/>
                <w:bottom w:val="nil"/>
                <w:right w:val="nil"/>
                <w:between w:val="nil"/>
              </w:pBdr>
              <w:spacing w:line="240" w:lineRule="auto"/>
              <w:ind w:left="128"/>
              <w:rPr>
                <w:rFonts w:ascii="Calibri" w:eastAsia="Calibri" w:hAnsi="Calibri" w:cs="Calibri"/>
                <w:b/>
                <w:i/>
                <w:color w:val="000000"/>
              </w:rPr>
            </w:pPr>
          </w:p>
        </w:tc>
        <w:tc>
          <w:tcPr>
            <w:tcW w:w="2070" w:type="dxa"/>
            <w:tcMar>
              <w:top w:w="100" w:type="dxa"/>
              <w:left w:w="100" w:type="dxa"/>
              <w:bottom w:w="100" w:type="dxa"/>
              <w:right w:w="100" w:type="dxa"/>
            </w:tcMar>
          </w:tcPr>
          <w:p w14:paraId="1B4873D0" w14:textId="3AE2048C" w:rsidR="00452493" w:rsidRDefault="00452493" w:rsidP="00452493">
            <w:pPr>
              <w:widowControl w:val="0"/>
              <w:pBdr>
                <w:top w:val="nil"/>
                <w:left w:val="nil"/>
                <w:bottom w:val="nil"/>
                <w:right w:val="nil"/>
                <w:between w:val="nil"/>
              </w:pBdr>
              <w:spacing w:line="240" w:lineRule="auto"/>
              <w:ind w:left="117"/>
              <w:rPr>
                <w:rFonts w:ascii="Calibri" w:eastAsia="Calibri" w:hAnsi="Calibri" w:cs="Calibri"/>
                <w:color w:val="000000"/>
              </w:rPr>
            </w:pPr>
            <w:r>
              <w:rPr>
                <w:rFonts w:ascii="Calibri" w:eastAsia="Calibri" w:hAnsi="Calibri" w:cs="Calibri"/>
                <w:color w:val="000000"/>
              </w:rPr>
              <w:t>Website</w:t>
            </w:r>
          </w:p>
        </w:tc>
        <w:tc>
          <w:tcPr>
            <w:tcW w:w="3175" w:type="dxa"/>
            <w:tcMar>
              <w:top w:w="100" w:type="dxa"/>
              <w:left w:w="100" w:type="dxa"/>
              <w:bottom w:w="100" w:type="dxa"/>
              <w:right w:w="100" w:type="dxa"/>
            </w:tcMar>
          </w:tcPr>
          <w:p w14:paraId="08872ADE" w14:textId="77777777" w:rsidR="00452493" w:rsidRDefault="00452493" w:rsidP="00452493">
            <w:pPr>
              <w:widowControl w:val="0"/>
              <w:numPr>
                <w:ilvl w:val="0"/>
                <w:numId w:val="21"/>
              </w:numPr>
              <w:pBdr>
                <w:top w:val="nil"/>
                <w:left w:val="nil"/>
                <w:bottom w:val="nil"/>
                <w:right w:val="nil"/>
                <w:between w:val="nil"/>
              </w:pBdr>
              <w:spacing w:line="240" w:lineRule="auto"/>
              <w:ind w:left="350"/>
              <w:rPr>
                <w:rFonts w:ascii="Calibri" w:eastAsia="Calibri" w:hAnsi="Calibri" w:cs="Calibri"/>
                <w:color w:val="000000"/>
              </w:rPr>
            </w:pPr>
            <w:r>
              <w:rPr>
                <w:rFonts w:ascii="Calibri" w:eastAsia="Calibri" w:hAnsi="Calibri" w:cs="Calibri"/>
                <w:color w:val="000000"/>
              </w:rPr>
              <w:t xml:space="preserve">Post theme information </w:t>
            </w:r>
          </w:p>
          <w:p w14:paraId="458FAA16" w14:textId="1F7D31E3" w:rsidR="00452493" w:rsidRPr="00733D71" w:rsidRDefault="00452493" w:rsidP="00452493">
            <w:pPr>
              <w:pStyle w:val="ListParagraph"/>
              <w:widowControl w:val="0"/>
              <w:numPr>
                <w:ilvl w:val="0"/>
                <w:numId w:val="21"/>
              </w:numPr>
              <w:pBdr>
                <w:top w:val="nil"/>
                <w:left w:val="nil"/>
                <w:bottom w:val="nil"/>
                <w:right w:val="nil"/>
                <w:between w:val="nil"/>
              </w:pBdr>
              <w:spacing w:line="243" w:lineRule="auto"/>
              <w:ind w:left="350" w:right="85"/>
              <w:rPr>
                <w:rFonts w:ascii="Calibri" w:eastAsia="Calibri" w:hAnsi="Calibri" w:cs="Calibri"/>
                <w:color w:val="000000"/>
              </w:rPr>
            </w:pPr>
            <w:r>
              <w:rPr>
                <w:rFonts w:ascii="Calibri" w:eastAsia="Calibri" w:hAnsi="Calibri" w:cs="Calibri"/>
                <w:color w:val="000000"/>
              </w:rPr>
              <w:t>Post “</w:t>
            </w:r>
            <w:r>
              <w:rPr>
                <w:rFonts w:ascii="Calibri" w:eastAsia="Calibri" w:hAnsi="Calibri" w:cs="Calibri"/>
              </w:rPr>
              <w:t>Bible Songs of Christmas” graphic</w:t>
            </w:r>
          </w:p>
        </w:tc>
        <w:tc>
          <w:tcPr>
            <w:tcW w:w="5625" w:type="dxa"/>
            <w:tcMar>
              <w:top w:w="100" w:type="dxa"/>
              <w:left w:w="100" w:type="dxa"/>
              <w:bottom w:w="100" w:type="dxa"/>
              <w:right w:w="100" w:type="dxa"/>
            </w:tcMar>
          </w:tcPr>
          <w:p w14:paraId="194FB8E3" w14:textId="77777777" w:rsidR="00452493" w:rsidRDefault="00452493" w:rsidP="00452493">
            <w:pPr>
              <w:widowControl w:val="0"/>
              <w:spacing w:after="120" w:line="242" w:lineRule="auto"/>
              <w:ind w:left="57" w:right="37" w:hanging="2"/>
              <w:rPr>
                <w:rFonts w:ascii="Calibri" w:eastAsia="Calibri" w:hAnsi="Calibri" w:cs="Calibri"/>
              </w:rPr>
            </w:pPr>
            <w:r>
              <w:rPr>
                <w:rFonts w:ascii="Calibri" w:eastAsia="Calibri" w:hAnsi="Calibri" w:cs="Calibri"/>
              </w:rPr>
              <w:t xml:space="preserve">When the Bible was translated into Latin, “Benedictus” was the first word of the song that Zechariah sang after the birth of his son, John the Baptist. The Song of Zechariah is a powerful proclamation of God’s faithfulness, salvation, and mercy. Zechariah begins by blessing the Lord for visiting and redeeming his people, highlighting God’s action in sending the promised Savior from the house of David.  </w:t>
            </w:r>
          </w:p>
          <w:p w14:paraId="22749FFA" w14:textId="77777777" w:rsidR="00452493" w:rsidRDefault="00452493" w:rsidP="00452493">
            <w:pPr>
              <w:widowControl w:val="0"/>
              <w:spacing w:after="120" w:line="242" w:lineRule="auto"/>
              <w:ind w:left="57" w:right="389" w:hanging="2"/>
              <w:rPr>
                <w:rFonts w:ascii="Calibri" w:eastAsia="Calibri" w:hAnsi="Calibri" w:cs="Calibri"/>
              </w:rPr>
            </w:pPr>
            <w:r>
              <w:rPr>
                <w:rFonts w:ascii="Calibri" w:eastAsia="Calibri" w:hAnsi="Calibri" w:cs="Calibri"/>
              </w:rPr>
              <w:t xml:space="preserve">The song celebrates deliverance from enemies, not only in a political sense but ultimately from sin, death, and the devil. It emphasizes God’s mercy and his holy covenant, grounded in his promises and grace. </w:t>
            </w:r>
          </w:p>
          <w:p w14:paraId="337CD852" w14:textId="6F2A068B" w:rsidR="00452493" w:rsidRDefault="00452493" w:rsidP="00452493">
            <w:pPr>
              <w:widowControl w:val="0"/>
              <w:spacing w:after="120" w:line="242" w:lineRule="auto"/>
              <w:ind w:left="115" w:right="58"/>
              <w:rPr>
                <w:rFonts w:ascii="Calibri" w:eastAsia="Calibri" w:hAnsi="Calibri" w:cs="Calibri"/>
              </w:rPr>
            </w:pPr>
            <w:r>
              <w:rPr>
                <w:rFonts w:ascii="Calibri" w:eastAsia="Calibri" w:hAnsi="Calibri" w:cs="Calibri"/>
              </w:rPr>
              <w:t>Zechariah also speaks of John’s role as the prophet who will prepare the way for the Lord by preaching repentance and pointing to Jesus. The “Benedictus” ends with a vision of peace and forgiveness, likening Christ’s coming to a sunrise that brings light to those in the darkness of a fallen world.</w:t>
            </w:r>
          </w:p>
        </w:tc>
      </w:tr>
      <w:tr w:rsidR="00452493" w14:paraId="458AC5F7" w14:textId="77777777" w:rsidTr="00E67A7B">
        <w:tc>
          <w:tcPr>
            <w:tcW w:w="2765" w:type="dxa"/>
            <w:tcMar>
              <w:top w:w="100" w:type="dxa"/>
              <w:left w:w="100" w:type="dxa"/>
              <w:bottom w:w="100" w:type="dxa"/>
              <w:right w:w="100" w:type="dxa"/>
            </w:tcMar>
          </w:tcPr>
          <w:p w14:paraId="700A34BE" w14:textId="77777777" w:rsidR="00452493" w:rsidRDefault="00452493" w:rsidP="00452493">
            <w:pPr>
              <w:widowControl w:val="0"/>
              <w:pBdr>
                <w:top w:val="nil"/>
                <w:left w:val="nil"/>
                <w:bottom w:val="nil"/>
                <w:right w:val="nil"/>
                <w:between w:val="nil"/>
              </w:pBdr>
              <w:spacing w:line="240" w:lineRule="auto"/>
              <w:ind w:left="128"/>
              <w:rPr>
                <w:rFonts w:ascii="Calibri" w:eastAsia="Calibri" w:hAnsi="Calibri" w:cs="Calibri"/>
                <w:b/>
                <w:i/>
                <w:color w:val="000000"/>
              </w:rPr>
            </w:pPr>
          </w:p>
        </w:tc>
        <w:tc>
          <w:tcPr>
            <w:tcW w:w="2070" w:type="dxa"/>
            <w:tcMar>
              <w:top w:w="100" w:type="dxa"/>
              <w:left w:w="100" w:type="dxa"/>
              <w:bottom w:w="100" w:type="dxa"/>
              <w:right w:w="100" w:type="dxa"/>
            </w:tcMar>
          </w:tcPr>
          <w:p w14:paraId="529650C9" w14:textId="72FCDA73" w:rsidR="00452493" w:rsidRDefault="00452493" w:rsidP="00452493">
            <w:pPr>
              <w:widowControl w:val="0"/>
              <w:pBdr>
                <w:top w:val="nil"/>
                <w:left w:val="nil"/>
                <w:bottom w:val="nil"/>
                <w:right w:val="nil"/>
                <w:between w:val="nil"/>
              </w:pBdr>
              <w:spacing w:line="240" w:lineRule="auto"/>
              <w:ind w:left="128"/>
              <w:rPr>
                <w:rFonts w:ascii="Calibri" w:eastAsia="Calibri" w:hAnsi="Calibri" w:cs="Calibri"/>
                <w:color w:val="000000"/>
              </w:rPr>
            </w:pPr>
            <w:r>
              <w:rPr>
                <w:rFonts w:ascii="Calibri" w:eastAsia="Calibri" w:hAnsi="Calibri" w:cs="Calibri"/>
                <w:color w:val="000000"/>
              </w:rPr>
              <w:t xml:space="preserve">Digital display graphics (multiple </w:t>
            </w:r>
            <w:r>
              <w:rPr>
                <w:rFonts w:ascii="Calibri" w:eastAsia="Calibri" w:hAnsi="Calibri" w:cs="Calibri"/>
                <w:color w:val="000000"/>
              </w:rPr>
              <w:lastRenderedPageBreak/>
              <w:t>slide options available)</w:t>
            </w:r>
          </w:p>
        </w:tc>
        <w:tc>
          <w:tcPr>
            <w:tcW w:w="3175" w:type="dxa"/>
            <w:tcMar>
              <w:top w:w="100" w:type="dxa"/>
              <w:left w:w="100" w:type="dxa"/>
              <w:bottom w:w="100" w:type="dxa"/>
              <w:right w:w="100" w:type="dxa"/>
            </w:tcMar>
          </w:tcPr>
          <w:p w14:paraId="29A735D9" w14:textId="77777777" w:rsidR="00452493" w:rsidRDefault="00452493" w:rsidP="00452493">
            <w:pPr>
              <w:widowControl w:val="0"/>
              <w:numPr>
                <w:ilvl w:val="0"/>
                <w:numId w:val="21"/>
              </w:numPr>
              <w:pBdr>
                <w:top w:val="nil"/>
                <w:left w:val="nil"/>
                <w:bottom w:val="nil"/>
                <w:right w:val="nil"/>
                <w:between w:val="nil"/>
              </w:pBdr>
              <w:spacing w:line="240" w:lineRule="auto"/>
              <w:ind w:left="350"/>
              <w:rPr>
                <w:rFonts w:ascii="Calibri" w:eastAsia="Calibri" w:hAnsi="Calibri" w:cs="Calibri"/>
                <w:color w:val="000000"/>
              </w:rPr>
            </w:pPr>
            <w:r>
              <w:rPr>
                <w:rFonts w:ascii="Calibri" w:eastAsia="Calibri" w:hAnsi="Calibri" w:cs="Calibri"/>
              </w:rPr>
              <w:lastRenderedPageBreak/>
              <w:t xml:space="preserve">4x3 for small screens </w:t>
            </w:r>
          </w:p>
          <w:p w14:paraId="0EC99290" w14:textId="77777777" w:rsidR="00452493" w:rsidRDefault="00452493" w:rsidP="00452493">
            <w:pPr>
              <w:widowControl w:val="0"/>
              <w:numPr>
                <w:ilvl w:val="0"/>
                <w:numId w:val="21"/>
              </w:numPr>
              <w:pBdr>
                <w:top w:val="nil"/>
                <w:left w:val="nil"/>
                <w:bottom w:val="nil"/>
                <w:right w:val="nil"/>
                <w:between w:val="nil"/>
              </w:pBdr>
              <w:spacing w:line="240" w:lineRule="auto"/>
              <w:ind w:left="350"/>
              <w:rPr>
                <w:rFonts w:ascii="Calibri" w:eastAsia="Calibri" w:hAnsi="Calibri" w:cs="Calibri"/>
                <w:color w:val="000000"/>
              </w:rPr>
            </w:pPr>
            <w:r>
              <w:rPr>
                <w:rFonts w:ascii="Calibri" w:eastAsia="Calibri" w:hAnsi="Calibri" w:cs="Calibri"/>
              </w:rPr>
              <w:lastRenderedPageBreak/>
              <w:t>16x9 for large screen</w:t>
            </w:r>
            <w:r>
              <w:rPr>
                <w:rFonts w:ascii="Calibri" w:eastAsia="Calibri" w:hAnsi="Calibri" w:cs="Calibri"/>
                <w:color w:val="000000"/>
              </w:rPr>
              <w:t xml:space="preserve">s </w:t>
            </w:r>
          </w:p>
          <w:p w14:paraId="6BA62148" w14:textId="660851C9" w:rsidR="00452493" w:rsidRPr="00733D71" w:rsidRDefault="00452493" w:rsidP="00452493">
            <w:pPr>
              <w:pStyle w:val="ListParagraph"/>
              <w:widowControl w:val="0"/>
              <w:numPr>
                <w:ilvl w:val="0"/>
                <w:numId w:val="21"/>
              </w:numPr>
              <w:pBdr>
                <w:top w:val="nil"/>
                <w:left w:val="nil"/>
                <w:bottom w:val="nil"/>
                <w:right w:val="nil"/>
                <w:between w:val="nil"/>
              </w:pBdr>
              <w:spacing w:line="243" w:lineRule="auto"/>
              <w:ind w:left="350" w:right="85"/>
              <w:rPr>
                <w:rFonts w:ascii="Calibri" w:eastAsia="Calibri" w:hAnsi="Calibri" w:cs="Calibri"/>
                <w:color w:val="000000"/>
              </w:rPr>
            </w:pPr>
            <w:r>
              <w:rPr>
                <w:rFonts w:ascii="Calibri" w:eastAsia="Calibri" w:hAnsi="Calibri" w:cs="Calibri"/>
                <w:color w:val="000000"/>
              </w:rPr>
              <w:t>Show on digital display screens at worship</w:t>
            </w:r>
          </w:p>
        </w:tc>
        <w:tc>
          <w:tcPr>
            <w:tcW w:w="5625" w:type="dxa"/>
            <w:tcMar>
              <w:top w:w="100" w:type="dxa"/>
              <w:left w:w="100" w:type="dxa"/>
              <w:bottom w:w="100" w:type="dxa"/>
              <w:right w:w="100" w:type="dxa"/>
            </w:tcMar>
          </w:tcPr>
          <w:p w14:paraId="5F57C76F" w14:textId="495650FD" w:rsidR="00452493" w:rsidRDefault="00452493" w:rsidP="00452493">
            <w:pPr>
              <w:widowControl w:val="0"/>
              <w:spacing w:line="243" w:lineRule="auto"/>
              <w:ind w:left="113" w:right="60" w:firstLine="3"/>
              <w:rPr>
                <w:rFonts w:ascii="Calibri" w:eastAsia="Calibri" w:hAnsi="Calibri" w:cs="Calibri"/>
              </w:rPr>
            </w:pPr>
            <w:r w:rsidRPr="007949BC">
              <w:rPr>
                <w:rFonts w:ascii="Calibri" w:eastAsia="Calibri" w:hAnsi="Calibri" w:cs="Calibri"/>
              </w:rPr>
              <w:lastRenderedPageBreak/>
              <w:t>The Song of Zechariah</w:t>
            </w:r>
          </w:p>
        </w:tc>
      </w:tr>
      <w:tr w:rsidR="00452493" w14:paraId="198A4A26" w14:textId="77777777" w:rsidTr="00E67A7B">
        <w:tc>
          <w:tcPr>
            <w:tcW w:w="2765" w:type="dxa"/>
            <w:shd w:val="clear" w:color="auto" w:fill="D9D9D9" w:themeFill="background1" w:themeFillShade="D9"/>
            <w:tcMar>
              <w:top w:w="100" w:type="dxa"/>
              <w:left w:w="100" w:type="dxa"/>
              <w:bottom w:w="100" w:type="dxa"/>
              <w:right w:w="100" w:type="dxa"/>
            </w:tcMar>
          </w:tcPr>
          <w:p w14:paraId="77D969FF" w14:textId="77777777" w:rsidR="00452493" w:rsidRDefault="00452493" w:rsidP="00452493">
            <w:pPr>
              <w:widowControl w:val="0"/>
              <w:pBdr>
                <w:top w:val="nil"/>
                <w:left w:val="nil"/>
                <w:bottom w:val="nil"/>
                <w:right w:val="nil"/>
                <w:between w:val="nil"/>
              </w:pBdr>
              <w:spacing w:line="240" w:lineRule="auto"/>
              <w:ind w:left="128"/>
              <w:rPr>
                <w:rFonts w:ascii="Calibri" w:eastAsia="Calibri" w:hAnsi="Calibri" w:cs="Calibri"/>
                <w:b/>
                <w:i/>
                <w:color w:val="000000"/>
              </w:rPr>
            </w:pPr>
          </w:p>
        </w:tc>
        <w:tc>
          <w:tcPr>
            <w:tcW w:w="2070" w:type="dxa"/>
            <w:shd w:val="clear" w:color="auto" w:fill="D9D9D9" w:themeFill="background1" w:themeFillShade="D9"/>
            <w:tcMar>
              <w:top w:w="100" w:type="dxa"/>
              <w:left w:w="100" w:type="dxa"/>
              <w:bottom w:w="100" w:type="dxa"/>
              <w:right w:w="100" w:type="dxa"/>
            </w:tcMar>
          </w:tcPr>
          <w:p w14:paraId="6AC45099" w14:textId="77777777" w:rsidR="00452493" w:rsidRDefault="00452493" w:rsidP="00452493">
            <w:pPr>
              <w:widowControl w:val="0"/>
              <w:pBdr>
                <w:top w:val="nil"/>
                <w:left w:val="nil"/>
                <w:bottom w:val="nil"/>
                <w:right w:val="nil"/>
                <w:between w:val="nil"/>
              </w:pBdr>
              <w:spacing w:line="240" w:lineRule="auto"/>
              <w:ind w:left="117"/>
              <w:rPr>
                <w:rFonts w:ascii="Calibri" w:eastAsia="Calibri" w:hAnsi="Calibri" w:cs="Calibri"/>
                <w:color w:val="000000"/>
              </w:rPr>
            </w:pPr>
          </w:p>
        </w:tc>
        <w:tc>
          <w:tcPr>
            <w:tcW w:w="3175" w:type="dxa"/>
            <w:shd w:val="clear" w:color="auto" w:fill="D9D9D9" w:themeFill="background1" w:themeFillShade="D9"/>
            <w:tcMar>
              <w:top w:w="100" w:type="dxa"/>
              <w:left w:w="100" w:type="dxa"/>
              <w:bottom w:w="100" w:type="dxa"/>
              <w:right w:w="100" w:type="dxa"/>
            </w:tcMar>
          </w:tcPr>
          <w:p w14:paraId="0854EC41" w14:textId="77777777" w:rsidR="00452493" w:rsidRPr="00F95AF9" w:rsidRDefault="00452493" w:rsidP="00452493">
            <w:pPr>
              <w:widowControl w:val="0"/>
              <w:pBdr>
                <w:top w:val="nil"/>
                <w:left w:val="nil"/>
                <w:bottom w:val="nil"/>
                <w:right w:val="nil"/>
                <w:between w:val="nil"/>
              </w:pBdr>
              <w:spacing w:line="243" w:lineRule="auto"/>
              <w:ind w:right="85"/>
              <w:rPr>
                <w:rFonts w:ascii="Calibri" w:eastAsia="Calibri" w:hAnsi="Calibri" w:cs="Calibri"/>
                <w:color w:val="000000"/>
              </w:rPr>
            </w:pPr>
          </w:p>
        </w:tc>
        <w:tc>
          <w:tcPr>
            <w:tcW w:w="5625" w:type="dxa"/>
            <w:shd w:val="clear" w:color="auto" w:fill="D9D9D9" w:themeFill="background1" w:themeFillShade="D9"/>
            <w:tcMar>
              <w:top w:w="100" w:type="dxa"/>
              <w:left w:w="100" w:type="dxa"/>
              <w:bottom w:w="100" w:type="dxa"/>
              <w:right w:w="100" w:type="dxa"/>
            </w:tcMar>
          </w:tcPr>
          <w:p w14:paraId="3CF83807" w14:textId="77777777" w:rsidR="00452493" w:rsidRDefault="00452493" w:rsidP="00452493">
            <w:pPr>
              <w:widowControl w:val="0"/>
              <w:spacing w:line="243" w:lineRule="auto"/>
              <w:ind w:left="113" w:right="60" w:firstLine="3"/>
              <w:rPr>
                <w:rFonts w:ascii="Calibri" w:eastAsia="Calibri" w:hAnsi="Calibri" w:cs="Calibri"/>
              </w:rPr>
            </w:pPr>
          </w:p>
        </w:tc>
      </w:tr>
      <w:tr w:rsidR="00452493" w14:paraId="377AB60B" w14:textId="77777777" w:rsidTr="00E67A7B">
        <w:tc>
          <w:tcPr>
            <w:tcW w:w="2765" w:type="dxa"/>
            <w:tcMar>
              <w:top w:w="100" w:type="dxa"/>
              <w:left w:w="100" w:type="dxa"/>
              <w:bottom w:w="100" w:type="dxa"/>
              <w:right w:w="100" w:type="dxa"/>
            </w:tcMar>
          </w:tcPr>
          <w:p w14:paraId="594D8B79" w14:textId="2D303AEB" w:rsidR="00452493" w:rsidRDefault="00530A99" w:rsidP="00452493">
            <w:pPr>
              <w:widowControl w:val="0"/>
              <w:pBdr>
                <w:top w:val="nil"/>
                <w:left w:val="nil"/>
                <w:bottom w:val="nil"/>
                <w:right w:val="nil"/>
                <w:between w:val="nil"/>
              </w:pBdr>
              <w:spacing w:line="240" w:lineRule="auto"/>
              <w:ind w:left="119"/>
              <w:rPr>
                <w:rFonts w:ascii="Calibri" w:eastAsia="Calibri" w:hAnsi="Calibri" w:cs="Calibri"/>
                <w:b/>
                <w:color w:val="000000"/>
              </w:rPr>
            </w:pPr>
            <w:r>
              <w:rPr>
                <w:rFonts w:ascii="Calibri" w:eastAsia="Calibri" w:hAnsi="Calibri" w:cs="Calibri"/>
                <w:b/>
              </w:rPr>
              <w:t xml:space="preserve">Wednesday, </w:t>
            </w:r>
            <w:r w:rsidR="00452493">
              <w:rPr>
                <w:rFonts w:ascii="Calibri" w:eastAsia="Calibri" w:hAnsi="Calibri" w:cs="Calibri"/>
                <w:b/>
              </w:rPr>
              <w:t>December 17</w:t>
            </w:r>
          </w:p>
          <w:p w14:paraId="694B52F8" w14:textId="399D1002" w:rsidR="00452493" w:rsidRDefault="00530A99" w:rsidP="00452493">
            <w:pPr>
              <w:widowControl w:val="0"/>
              <w:pBdr>
                <w:top w:val="nil"/>
                <w:left w:val="nil"/>
                <w:bottom w:val="nil"/>
                <w:right w:val="nil"/>
                <w:between w:val="nil"/>
              </w:pBdr>
              <w:spacing w:line="240" w:lineRule="auto"/>
              <w:ind w:left="128"/>
              <w:rPr>
                <w:rFonts w:ascii="Calibri" w:eastAsia="Calibri" w:hAnsi="Calibri" w:cs="Calibri"/>
                <w:b/>
                <w:i/>
                <w:color w:val="000000"/>
              </w:rPr>
            </w:pPr>
            <w:r>
              <w:rPr>
                <w:rFonts w:ascii="Calibri" w:eastAsia="Calibri" w:hAnsi="Calibri" w:cs="Calibri"/>
                <w:i/>
                <w:color w:val="000000"/>
              </w:rPr>
              <w:t>Midweek Three</w:t>
            </w:r>
          </w:p>
        </w:tc>
        <w:tc>
          <w:tcPr>
            <w:tcW w:w="2070" w:type="dxa"/>
            <w:tcMar>
              <w:top w:w="100" w:type="dxa"/>
              <w:left w:w="100" w:type="dxa"/>
              <w:bottom w:w="100" w:type="dxa"/>
              <w:right w:w="100" w:type="dxa"/>
            </w:tcMar>
          </w:tcPr>
          <w:p w14:paraId="09BAD2A8" w14:textId="50E61949" w:rsidR="00452493" w:rsidRDefault="00452493" w:rsidP="00452493">
            <w:pPr>
              <w:widowControl w:val="0"/>
              <w:pBdr>
                <w:top w:val="nil"/>
                <w:left w:val="nil"/>
                <w:bottom w:val="nil"/>
                <w:right w:val="nil"/>
                <w:between w:val="nil"/>
              </w:pBdr>
              <w:spacing w:line="240" w:lineRule="auto"/>
              <w:ind w:left="117"/>
              <w:rPr>
                <w:rFonts w:ascii="Calibri" w:eastAsia="Calibri" w:hAnsi="Calibri" w:cs="Calibri"/>
                <w:color w:val="000000"/>
              </w:rPr>
            </w:pPr>
            <w:r>
              <w:rPr>
                <w:rFonts w:ascii="Calibri" w:eastAsia="Calibri" w:hAnsi="Calibri" w:cs="Calibri"/>
                <w:color w:val="000000"/>
              </w:rPr>
              <w:t>Worship folder template</w:t>
            </w:r>
          </w:p>
        </w:tc>
        <w:tc>
          <w:tcPr>
            <w:tcW w:w="3175" w:type="dxa"/>
            <w:tcMar>
              <w:top w:w="100" w:type="dxa"/>
              <w:left w:w="100" w:type="dxa"/>
              <w:bottom w:w="100" w:type="dxa"/>
              <w:right w:w="100" w:type="dxa"/>
            </w:tcMar>
          </w:tcPr>
          <w:p w14:paraId="5F303359" w14:textId="7D6C8EBC" w:rsidR="00452493" w:rsidRPr="00733D71" w:rsidRDefault="00452493" w:rsidP="00452493">
            <w:pPr>
              <w:pStyle w:val="ListParagraph"/>
              <w:widowControl w:val="0"/>
              <w:numPr>
                <w:ilvl w:val="0"/>
                <w:numId w:val="21"/>
              </w:numPr>
              <w:pBdr>
                <w:top w:val="nil"/>
                <w:left w:val="nil"/>
                <w:bottom w:val="nil"/>
                <w:right w:val="nil"/>
                <w:between w:val="nil"/>
              </w:pBdr>
              <w:spacing w:line="243" w:lineRule="auto"/>
              <w:ind w:left="402" w:right="85"/>
              <w:rPr>
                <w:rFonts w:ascii="Calibri" w:eastAsia="Calibri" w:hAnsi="Calibri" w:cs="Calibri"/>
                <w:color w:val="000000"/>
              </w:rPr>
            </w:pPr>
            <w:r>
              <w:rPr>
                <w:rFonts w:ascii="Calibri" w:eastAsia="Calibri" w:hAnsi="Calibri" w:cs="Calibri"/>
                <w:color w:val="000000"/>
              </w:rPr>
              <w:t>Use “</w:t>
            </w:r>
            <w:r>
              <w:rPr>
                <w:rFonts w:ascii="Calibri" w:eastAsia="Calibri" w:hAnsi="Calibri" w:cs="Calibri"/>
              </w:rPr>
              <w:t>Bible Songs of Christmas</w:t>
            </w:r>
            <w:r>
              <w:rPr>
                <w:rFonts w:ascii="Calibri" w:eastAsia="Calibri" w:hAnsi="Calibri" w:cs="Calibri"/>
                <w:color w:val="000000"/>
              </w:rPr>
              <w:t xml:space="preserve">” worship </w:t>
            </w:r>
            <w:r>
              <w:rPr>
                <w:rFonts w:ascii="Calibri" w:eastAsia="Calibri" w:hAnsi="Calibri" w:cs="Calibri"/>
              </w:rPr>
              <w:t>folder cover PDF</w:t>
            </w:r>
          </w:p>
        </w:tc>
        <w:tc>
          <w:tcPr>
            <w:tcW w:w="5625" w:type="dxa"/>
            <w:tcMar>
              <w:top w:w="100" w:type="dxa"/>
              <w:left w:w="100" w:type="dxa"/>
              <w:bottom w:w="100" w:type="dxa"/>
              <w:right w:w="100" w:type="dxa"/>
            </w:tcMar>
          </w:tcPr>
          <w:p w14:paraId="572EBFA3" w14:textId="77777777" w:rsidR="00452493" w:rsidRDefault="00452493" w:rsidP="00452493">
            <w:pPr>
              <w:widowControl w:val="0"/>
              <w:spacing w:line="243" w:lineRule="auto"/>
              <w:ind w:left="113" w:right="60" w:firstLine="3"/>
              <w:rPr>
                <w:rFonts w:ascii="Calibri" w:eastAsia="Calibri" w:hAnsi="Calibri" w:cs="Calibri"/>
              </w:rPr>
            </w:pPr>
          </w:p>
        </w:tc>
      </w:tr>
      <w:tr w:rsidR="00452493" w14:paraId="53232136" w14:textId="77777777" w:rsidTr="00E67A7B">
        <w:tc>
          <w:tcPr>
            <w:tcW w:w="2765" w:type="dxa"/>
            <w:tcMar>
              <w:top w:w="100" w:type="dxa"/>
              <w:left w:w="100" w:type="dxa"/>
              <w:bottom w:w="100" w:type="dxa"/>
              <w:right w:w="100" w:type="dxa"/>
            </w:tcMar>
          </w:tcPr>
          <w:p w14:paraId="181FE303" w14:textId="77777777" w:rsidR="00452493" w:rsidRDefault="00452493" w:rsidP="00452493">
            <w:pPr>
              <w:widowControl w:val="0"/>
              <w:pBdr>
                <w:top w:val="nil"/>
                <w:left w:val="nil"/>
                <w:bottom w:val="nil"/>
                <w:right w:val="nil"/>
                <w:between w:val="nil"/>
              </w:pBdr>
              <w:spacing w:line="240" w:lineRule="auto"/>
              <w:ind w:left="128"/>
              <w:rPr>
                <w:rFonts w:ascii="Calibri" w:eastAsia="Calibri" w:hAnsi="Calibri" w:cs="Calibri"/>
                <w:b/>
                <w:i/>
                <w:color w:val="000000"/>
              </w:rPr>
            </w:pPr>
            <w:r>
              <w:rPr>
                <w:rFonts w:ascii="Calibri" w:eastAsia="Calibri" w:hAnsi="Calibri" w:cs="Calibri"/>
                <w:b/>
                <w:i/>
                <w:color w:val="000000"/>
              </w:rPr>
              <w:t xml:space="preserve">Theme of the Day: </w:t>
            </w:r>
          </w:p>
          <w:p w14:paraId="59917D4F" w14:textId="1A54ADFA" w:rsidR="00452493" w:rsidRPr="00EB59AD" w:rsidRDefault="00452493" w:rsidP="00452493">
            <w:pPr>
              <w:widowControl w:val="0"/>
              <w:pBdr>
                <w:top w:val="nil"/>
                <w:left w:val="nil"/>
                <w:bottom w:val="nil"/>
                <w:right w:val="nil"/>
                <w:between w:val="nil"/>
              </w:pBdr>
              <w:spacing w:line="240" w:lineRule="auto"/>
              <w:ind w:left="119"/>
              <w:rPr>
                <w:rFonts w:ascii="Calibri" w:eastAsia="Calibri" w:hAnsi="Calibri" w:cs="Calibri"/>
                <w:b/>
                <w:iCs/>
              </w:rPr>
            </w:pPr>
            <w:r w:rsidRPr="00EB59AD">
              <w:rPr>
                <w:rFonts w:ascii="Calibri" w:eastAsia="Calibri" w:hAnsi="Calibri" w:cs="Calibri"/>
                <w:iCs/>
              </w:rPr>
              <w:t>The Song of the Angels</w:t>
            </w:r>
          </w:p>
        </w:tc>
        <w:tc>
          <w:tcPr>
            <w:tcW w:w="2070" w:type="dxa"/>
            <w:tcMar>
              <w:top w:w="100" w:type="dxa"/>
              <w:left w:w="100" w:type="dxa"/>
              <w:bottom w:w="100" w:type="dxa"/>
              <w:right w:w="100" w:type="dxa"/>
            </w:tcMar>
          </w:tcPr>
          <w:p w14:paraId="3D81278D" w14:textId="758C5AF3" w:rsidR="00452493" w:rsidRDefault="00452493" w:rsidP="00452493">
            <w:pPr>
              <w:widowControl w:val="0"/>
              <w:pBdr>
                <w:top w:val="nil"/>
                <w:left w:val="nil"/>
                <w:bottom w:val="nil"/>
                <w:right w:val="nil"/>
                <w:between w:val="nil"/>
              </w:pBdr>
              <w:spacing w:line="240" w:lineRule="auto"/>
              <w:ind w:left="117"/>
              <w:rPr>
                <w:rFonts w:ascii="Calibri" w:eastAsia="Calibri" w:hAnsi="Calibri" w:cs="Calibri"/>
                <w:color w:val="000000"/>
              </w:rPr>
            </w:pPr>
            <w:r w:rsidRPr="00F95AF9">
              <w:rPr>
                <w:rFonts w:ascii="Calibri" w:eastAsia="Calibri" w:hAnsi="Calibri" w:cs="Calibri"/>
                <w:color w:val="000000"/>
              </w:rPr>
              <w:t>Worship folder/newsletter blurb</w:t>
            </w:r>
          </w:p>
        </w:tc>
        <w:tc>
          <w:tcPr>
            <w:tcW w:w="3175" w:type="dxa"/>
            <w:tcMar>
              <w:top w:w="100" w:type="dxa"/>
              <w:left w:w="100" w:type="dxa"/>
              <w:bottom w:w="100" w:type="dxa"/>
              <w:right w:w="100" w:type="dxa"/>
            </w:tcMar>
          </w:tcPr>
          <w:p w14:paraId="27A5E3CF" w14:textId="6E604E53" w:rsidR="00452493" w:rsidRPr="003B6E66" w:rsidRDefault="00452493" w:rsidP="003B6E66">
            <w:pPr>
              <w:widowControl w:val="0"/>
              <w:numPr>
                <w:ilvl w:val="0"/>
                <w:numId w:val="21"/>
              </w:numPr>
              <w:pBdr>
                <w:top w:val="nil"/>
                <w:left w:val="nil"/>
                <w:bottom w:val="nil"/>
                <w:right w:val="nil"/>
                <w:between w:val="nil"/>
              </w:pBdr>
              <w:spacing w:before="11" w:line="243" w:lineRule="auto"/>
              <w:ind w:left="350" w:right="284"/>
              <w:rPr>
                <w:rFonts w:ascii="Calibri" w:eastAsia="Calibri" w:hAnsi="Calibri" w:cs="Calibri"/>
                <w:color w:val="000000"/>
              </w:rPr>
            </w:pPr>
            <w:r w:rsidRPr="003B6E66">
              <w:rPr>
                <w:rFonts w:ascii="Calibri" w:eastAsia="Calibri" w:hAnsi="Calibri" w:cs="Calibri"/>
                <w:color w:val="000000"/>
              </w:rPr>
              <w:t xml:space="preserve">Place blurb in print and electronic versions of worship folder and newsletter </w:t>
            </w:r>
          </w:p>
          <w:p w14:paraId="1ED71CA0" w14:textId="2221518B" w:rsidR="00452493" w:rsidRPr="00F95AF9" w:rsidRDefault="00452493" w:rsidP="003B6E66">
            <w:pPr>
              <w:pStyle w:val="ListParagraph"/>
              <w:widowControl w:val="0"/>
              <w:numPr>
                <w:ilvl w:val="0"/>
                <w:numId w:val="21"/>
              </w:numPr>
              <w:pBdr>
                <w:top w:val="nil"/>
                <w:left w:val="nil"/>
                <w:bottom w:val="nil"/>
                <w:right w:val="nil"/>
                <w:between w:val="nil"/>
              </w:pBdr>
              <w:spacing w:line="243" w:lineRule="auto"/>
              <w:ind w:left="350" w:right="85"/>
              <w:rPr>
                <w:rFonts w:ascii="Calibri" w:eastAsia="Calibri" w:hAnsi="Calibri" w:cs="Calibri"/>
                <w:color w:val="000000"/>
              </w:rPr>
            </w:pPr>
            <w:r>
              <w:rPr>
                <w:rFonts w:ascii="Calibri" w:eastAsia="Calibri" w:hAnsi="Calibri" w:cs="Calibri"/>
                <w:color w:val="000000"/>
              </w:rPr>
              <w:t>Include “Bible Songs of Christmas”</w:t>
            </w:r>
            <w:r>
              <w:rPr>
                <w:rFonts w:ascii="Calibri" w:eastAsia="Calibri" w:hAnsi="Calibri" w:cs="Calibri"/>
              </w:rPr>
              <w:t xml:space="preserve"> logo graphic</w:t>
            </w:r>
          </w:p>
        </w:tc>
        <w:tc>
          <w:tcPr>
            <w:tcW w:w="5625" w:type="dxa"/>
            <w:tcMar>
              <w:top w:w="100" w:type="dxa"/>
              <w:left w:w="100" w:type="dxa"/>
              <w:bottom w:w="100" w:type="dxa"/>
              <w:right w:w="100" w:type="dxa"/>
            </w:tcMar>
          </w:tcPr>
          <w:p w14:paraId="4BCF30D0" w14:textId="661B5A49" w:rsidR="00452493" w:rsidRDefault="00452493" w:rsidP="00EB59AD">
            <w:pPr>
              <w:widowControl w:val="0"/>
              <w:spacing w:after="120" w:line="243" w:lineRule="auto"/>
              <w:ind w:left="54" w:right="115" w:firstLine="3"/>
              <w:rPr>
                <w:rFonts w:ascii="Calibri" w:eastAsia="Calibri" w:hAnsi="Calibri" w:cs="Calibri"/>
              </w:rPr>
            </w:pPr>
            <w:r>
              <w:rPr>
                <w:rFonts w:ascii="Calibri" w:eastAsia="Calibri" w:hAnsi="Calibri" w:cs="Calibri"/>
              </w:rPr>
              <w:t xml:space="preserve">When the Bible was translated into Latin, “Gloria in excelsis Deo” were the first words of the song that the angels sang to the shepherds at Jesus’ birth. We sing those words in English in our liturgy: “Glory be to God on high.” The Song of the Angels is a compact, joyful proclamation of God’s glory, mercy, and salvation, centered on the person and work of Jesus Christ.  </w:t>
            </w:r>
          </w:p>
          <w:p w14:paraId="66907E64" w14:textId="4263819B" w:rsidR="00452493" w:rsidRDefault="00452493" w:rsidP="00EB59AD">
            <w:pPr>
              <w:widowControl w:val="0"/>
              <w:spacing w:after="120" w:line="243" w:lineRule="auto"/>
              <w:ind w:left="54" w:right="607" w:firstLine="3"/>
              <w:rPr>
                <w:rFonts w:ascii="Calibri" w:eastAsia="Calibri" w:hAnsi="Calibri" w:cs="Calibri"/>
              </w:rPr>
            </w:pPr>
            <w:r>
              <w:rPr>
                <w:rFonts w:ascii="Calibri" w:eastAsia="Calibri" w:hAnsi="Calibri" w:cs="Calibri"/>
              </w:rPr>
              <w:t xml:space="preserve">The “Gloria” is simply praise to God the Father, acknowledging his glory and peace given to those favored by his grace. It has in mind that Christ, God’s only Son, will take away the sin of the world.  </w:t>
            </w:r>
          </w:p>
          <w:p w14:paraId="3D71D5C8" w14:textId="24A61175" w:rsidR="00452493" w:rsidRDefault="00452493" w:rsidP="00EB59AD">
            <w:pPr>
              <w:widowControl w:val="0"/>
              <w:spacing w:after="120" w:line="242" w:lineRule="auto"/>
              <w:ind w:left="54" w:right="65" w:firstLine="3"/>
              <w:rPr>
                <w:rFonts w:ascii="Calibri" w:eastAsia="Calibri" w:hAnsi="Calibri" w:cs="Calibri"/>
              </w:rPr>
            </w:pPr>
            <w:r>
              <w:rPr>
                <w:rFonts w:ascii="Calibri" w:eastAsia="Calibri" w:hAnsi="Calibri" w:cs="Calibri"/>
              </w:rPr>
              <w:t>In Lutheran theology, the “Gloria” is a response of faith to God’s saving work, rejoicing in justification by grace through faith. It is not just praise but proclamation: Christ has come, and in him, we have peace with God.</w:t>
            </w:r>
          </w:p>
        </w:tc>
      </w:tr>
      <w:tr w:rsidR="00452493" w14:paraId="6C9E2068" w14:textId="77777777" w:rsidTr="00E67A7B">
        <w:tc>
          <w:tcPr>
            <w:tcW w:w="2765" w:type="dxa"/>
            <w:tcMar>
              <w:top w:w="100" w:type="dxa"/>
              <w:left w:w="100" w:type="dxa"/>
              <w:bottom w:w="100" w:type="dxa"/>
              <w:right w:w="100" w:type="dxa"/>
            </w:tcMar>
          </w:tcPr>
          <w:p w14:paraId="05BE005E" w14:textId="77777777" w:rsidR="00452493" w:rsidRDefault="00452493" w:rsidP="00452493">
            <w:pPr>
              <w:widowControl w:val="0"/>
              <w:pBdr>
                <w:top w:val="nil"/>
                <w:left w:val="nil"/>
                <w:bottom w:val="nil"/>
                <w:right w:val="nil"/>
                <w:between w:val="nil"/>
              </w:pBdr>
              <w:spacing w:line="240" w:lineRule="auto"/>
              <w:ind w:left="119"/>
              <w:rPr>
                <w:rFonts w:ascii="Calibri" w:eastAsia="Calibri" w:hAnsi="Calibri" w:cs="Calibri"/>
                <w:b/>
              </w:rPr>
            </w:pPr>
          </w:p>
        </w:tc>
        <w:tc>
          <w:tcPr>
            <w:tcW w:w="2070" w:type="dxa"/>
            <w:tcMar>
              <w:top w:w="100" w:type="dxa"/>
              <w:left w:w="100" w:type="dxa"/>
              <w:bottom w:w="100" w:type="dxa"/>
              <w:right w:w="100" w:type="dxa"/>
            </w:tcMar>
          </w:tcPr>
          <w:p w14:paraId="6520D144" w14:textId="6C2F58ED" w:rsidR="00452493" w:rsidRDefault="00452493" w:rsidP="00452493">
            <w:pPr>
              <w:widowControl w:val="0"/>
              <w:pBdr>
                <w:top w:val="nil"/>
                <w:left w:val="nil"/>
                <w:bottom w:val="nil"/>
                <w:right w:val="nil"/>
                <w:between w:val="nil"/>
              </w:pBdr>
              <w:spacing w:line="240" w:lineRule="auto"/>
              <w:ind w:left="117"/>
              <w:rPr>
                <w:rFonts w:ascii="Calibri" w:eastAsia="Calibri" w:hAnsi="Calibri" w:cs="Calibri"/>
                <w:color w:val="000000"/>
              </w:rPr>
            </w:pPr>
            <w:r>
              <w:rPr>
                <w:rFonts w:ascii="Calibri" w:eastAsia="Calibri" w:hAnsi="Calibri" w:cs="Calibri"/>
                <w:color w:val="000000"/>
              </w:rPr>
              <w:t>Facebook</w:t>
            </w:r>
          </w:p>
        </w:tc>
        <w:tc>
          <w:tcPr>
            <w:tcW w:w="3175" w:type="dxa"/>
            <w:tcMar>
              <w:top w:w="100" w:type="dxa"/>
              <w:left w:w="100" w:type="dxa"/>
              <w:bottom w:w="100" w:type="dxa"/>
              <w:right w:w="100" w:type="dxa"/>
            </w:tcMar>
          </w:tcPr>
          <w:p w14:paraId="3709039B" w14:textId="1359C83F" w:rsidR="00452493" w:rsidRPr="00F95AF9" w:rsidRDefault="00452493" w:rsidP="00862998">
            <w:pPr>
              <w:widowControl w:val="0"/>
              <w:numPr>
                <w:ilvl w:val="0"/>
                <w:numId w:val="21"/>
              </w:numPr>
              <w:pBdr>
                <w:top w:val="nil"/>
                <w:left w:val="nil"/>
                <w:bottom w:val="nil"/>
                <w:right w:val="nil"/>
                <w:between w:val="nil"/>
              </w:pBdr>
              <w:spacing w:line="240" w:lineRule="auto"/>
              <w:ind w:left="440"/>
              <w:rPr>
                <w:rFonts w:ascii="Calibri" w:eastAsia="Calibri" w:hAnsi="Calibri" w:cs="Calibri"/>
                <w:color w:val="000000"/>
              </w:rPr>
            </w:pPr>
            <w:r>
              <w:rPr>
                <w:rFonts w:ascii="Calibri" w:eastAsia="Calibri" w:hAnsi="Calibri" w:cs="Calibri"/>
                <w:color w:val="000000"/>
              </w:rPr>
              <w:t>Post “</w:t>
            </w:r>
            <w:r>
              <w:rPr>
                <w:rFonts w:ascii="Calibri" w:eastAsia="Calibri" w:hAnsi="Calibri" w:cs="Calibri"/>
              </w:rPr>
              <w:t>Bible Songs of Christmas</w:t>
            </w:r>
            <w:r>
              <w:rPr>
                <w:rFonts w:ascii="Calibri" w:eastAsia="Calibri" w:hAnsi="Calibri" w:cs="Calibri"/>
                <w:color w:val="000000"/>
              </w:rPr>
              <w:t xml:space="preserve">” </w:t>
            </w:r>
            <w:r>
              <w:rPr>
                <w:rFonts w:ascii="Calibri" w:eastAsia="Calibri" w:hAnsi="Calibri" w:cs="Calibri"/>
              </w:rPr>
              <w:t>Facebook graphic</w:t>
            </w:r>
          </w:p>
        </w:tc>
        <w:tc>
          <w:tcPr>
            <w:tcW w:w="5625" w:type="dxa"/>
            <w:tcMar>
              <w:top w:w="100" w:type="dxa"/>
              <w:left w:w="100" w:type="dxa"/>
              <w:bottom w:w="100" w:type="dxa"/>
              <w:right w:w="100" w:type="dxa"/>
            </w:tcMar>
          </w:tcPr>
          <w:p w14:paraId="586B9C57" w14:textId="77777777" w:rsidR="00862998" w:rsidRDefault="00862998" w:rsidP="00862998">
            <w:pPr>
              <w:widowControl w:val="0"/>
              <w:spacing w:after="120" w:line="243" w:lineRule="auto"/>
              <w:ind w:left="54" w:right="115" w:firstLine="3"/>
              <w:rPr>
                <w:rFonts w:ascii="Calibri" w:eastAsia="Calibri" w:hAnsi="Calibri" w:cs="Calibri"/>
              </w:rPr>
            </w:pPr>
            <w:r>
              <w:rPr>
                <w:rFonts w:ascii="Calibri" w:eastAsia="Calibri" w:hAnsi="Calibri" w:cs="Calibri"/>
              </w:rPr>
              <w:t xml:space="preserve">When the Bible was translated into Latin, “Gloria in excelsis Deo” were the first words of the song that the angels sang to the shepherds at Jesus’ birth. We sing those words in English in our liturgy: “Glory be to God on high.” The Song of the Angels is a compact, joyful proclamation of God’s glory, mercy, and salvation, centered on the person and work of Jesus Christ.  </w:t>
            </w:r>
          </w:p>
          <w:p w14:paraId="3359991D" w14:textId="77777777" w:rsidR="00862998" w:rsidRDefault="00862998" w:rsidP="00862998">
            <w:pPr>
              <w:widowControl w:val="0"/>
              <w:spacing w:after="120" w:line="243" w:lineRule="auto"/>
              <w:ind w:left="54" w:right="607" w:firstLine="3"/>
              <w:rPr>
                <w:rFonts w:ascii="Calibri" w:eastAsia="Calibri" w:hAnsi="Calibri" w:cs="Calibri"/>
              </w:rPr>
            </w:pPr>
            <w:r>
              <w:rPr>
                <w:rFonts w:ascii="Calibri" w:eastAsia="Calibri" w:hAnsi="Calibri" w:cs="Calibri"/>
              </w:rPr>
              <w:t xml:space="preserve">The “Gloria” is simply praise to God the Father, acknowledging his glory and peace given to those </w:t>
            </w:r>
            <w:r>
              <w:rPr>
                <w:rFonts w:ascii="Calibri" w:eastAsia="Calibri" w:hAnsi="Calibri" w:cs="Calibri"/>
              </w:rPr>
              <w:lastRenderedPageBreak/>
              <w:t xml:space="preserve">favored by his grace. It has in mind that Christ, God’s only Son, will take away the sin of the world.  </w:t>
            </w:r>
          </w:p>
          <w:p w14:paraId="6FDC2C58" w14:textId="0F53A968" w:rsidR="00452493" w:rsidRDefault="00862998" w:rsidP="00862998">
            <w:pPr>
              <w:widowControl w:val="0"/>
              <w:spacing w:after="120" w:line="242" w:lineRule="auto"/>
              <w:ind w:left="54" w:right="70" w:firstLine="3"/>
              <w:rPr>
                <w:rFonts w:ascii="Calibri" w:eastAsia="Calibri" w:hAnsi="Calibri" w:cs="Calibri"/>
              </w:rPr>
            </w:pPr>
            <w:r>
              <w:rPr>
                <w:rFonts w:ascii="Calibri" w:eastAsia="Calibri" w:hAnsi="Calibri" w:cs="Calibri"/>
              </w:rPr>
              <w:t>In Lutheran theology, the “Gloria” is a response of faith to God’s saving work, rejoicing in justification by grace through faith. It is not just praise but proclamation: Christ has come, and in him, we have peace with God.</w:t>
            </w:r>
          </w:p>
        </w:tc>
      </w:tr>
      <w:tr w:rsidR="00452493" w14:paraId="6FFA205E" w14:textId="77777777" w:rsidTr="00E67A7B">
        <w:tc>
          <w:tcPr>
            <w:tcW w:w="2765" w:type="dxa"/>
            <w:tcMar>
              <w:top w:w="100" w:type="dxa"/>
              <w:left w:w="100" w:type="dxa"/>
              <w:bottom w:w="100" w:type="dxa"/>
              <w:right w:w="100" w:type="dxa"/>
            </w:tcMar>
          </w:tcPr>
          <w:p w14:paraId="094E1A1D" w14:textId="77777777" w:rsidR="00452493" w:rsidRDefault="00452493" w:rsidP="00452493">
            <w:pPr>
              <w:widowControl w:val="0"/>
              <w:pBdr>
                <w:top w:val="nil"/>
                <w:left w:val="nil"/>
                <w:bottom w:val="nil"/>
                <w:right w:val="nil"/>
                <w:between w:val="nil"/>
              </w:pBdr>
              <w:spacing w:line="240" w:lineRule="auto"/>
              <w:ind w:left="119"/>
              <w:rPr>
                <w:rFonts w:ascii="Calibri" w:eastAsia="Calibri" w:hAnsi="Calibri" w:cs="Calibri"/>
                <w:b/>
              </w:rPr>
            </w:pPr>
          </w:p>
        </w:tc>
        <w:tc>
          <w:tcPr>
            <w:tcW w:w="2070" w:type="dxa"/>
            <w:tcMar>
              <w:top w:w="100" w:type="dxa"/>
              <w:left w:w="100" w:type="dxa"/>
              <w:bottom w:w="100" w:type="dxa"/>
              <w:right w:w="100" w:type="dxa"/>
            </w:tcMar>
          </w:tcPr>
          <w:p w14:paraId="144C8668" w14:textId="51F888BA" w:rsidR="00452493" w:rsidRDefault="00452493" w:rsidP="00452493">
            <w:pPr>
              <w:widowControl w:val="0"/>
              <w:pBdr>
                <w:top w:val="nil"/>
                <w:left w:val="nil"/>
                <w:bottom w:val="nil"/>
                <w:right w:val="nil"/>
                <w:between w:val="nil"/>
              </w:pBdr>
              <w:spacing w:line="240" w:lineRule="auto"/>
              <w:ind w:left="118"/>
              <w:rPr>
                <w:rFonts w:ascii="Calibri" w:eastAsia="Calibri" w:hAnsi="Calibri" w:cs="Calibri"/>
                <w:color w:val="000000"/>
              </w:rPr>
            </w:pPr>
            <w:r>
              <w:rPr>
                <w:rFonts w:ascii="Calibri" w:eastAsia="Calibri" w:hAnsi="Calibri" w:cs="Calibri"/>
                <w:color w:val="000000"/>
              </w:rPr>
              <w:t>Social media (multiple file options available)</w:t>
            </w:r>
          </w:p>
        </w:tc>
        <w:tc>
          <w:tcPr>
            <w:tcW w:w="3175" w:type="dxa"/>
            <w:tcMar>
              <w:top w:w="100" w:type="dxa"/>
              <w:left w:w="100" w:type="dxa"/>
              <w:bottom w:w="100" w:type="dxa"/>
              <w:right w:w="100" w:type="dxa"/>
            </w:tcMar>
          </w:tcPr>
          <w:p w14:paraId="56CCFC47" w14:textId="017342D8" w:rsidR="00452493" w:rsidRPr="00F95AF9" w:rsidRDefault="00452493" w:rsidP="00452493">
            <w:pPr>
              <w:pStyle w:val="ListParagraph"/>
              <w:widowControl w:val="0"/>
              <w:numPr>
                <w:ilvl w:val="0"/>
                <w:numId w:val="21"/>
              </w:numPr>
              <w:pBdr>
                <w:top w:val="nil"/>
                <w:left w:val="nil"/>
                <w:bottom w:val="nil"/>
                <w:right w:val="nil"/>
                <w:between w:val="nil"/>
              </w:pBdr>
              <w:spacing w:line="243" w:lineRule="auto"/>
              <w:ind w:left="402" w:right="85"/>
              <w:rPr>
                <w:rFonts w:ascii="Calibri" w:eastAsia="Calibri" w:hAnsi="Calibri" w:cs="Calibri"/>
                <w:color w:val="000000"/>
              </w:rPr>
            </w:pPr>
            <w:r>
              <w:rPr>
                <w:rFonts w:ascii="Calibri" w:eastAsia="Calibri" w:hAnsi="Calibri" w:cs="Calibri"/>
                <w:color w:val="000000"/>
              </w:rPr>
              <w:t>Post “</w:t>
            </w:r>
            <w:r>
              <w:rPr>
                <w:rFonts w:ascii="Calibri" w:eastAsia="Calibri" w:hAnsi="Calibri" w:cs="Calibri"/>
              </w:rPr>
              <w:t>Bible Songs of Christmas</w:t>
            </w:r>
            <w:r>
              <w:rPr>
                <w:rFonts w:ascii="Calibri" w:eastAsia="Calibri" w:hAnsi="Calibri" w:cs="Calibri"/>
                <w:color w:val="000000"/>
              </w:rPr>
              <w:t xml:space="preserve">” </w:t>
            </w:r>
            <w:r>
              <w:rPr>
                <w:rFonts w:ascii="Calibri" w:eastAsia="Calibri" w:hAnsi="Calibri" w:cs="Calibri"/>
              </w:rPr>
              <w:t>social graphic</w:t>
            </w:r>
          </w:p>
        </w:tc>
        <w:tc>
          <w:tcPr>
            <w:tcW w:w="5625" w:type="dxa"/>
            <w:tcMar>
              <w:top w:w="100" w:type="dxa"/>
              <w:left w:w="100" w:type="dxa"/>
              <w:bottom w:w="100" w:type="dxa"/>
              <w:right w:w="100" w:type="dxa"/>
            </w:tcMar>
          </w:tcPr>
          <w:p w14:paraId="21B6E354" w14:textId="77777777" w:rsidR="00862998" w:rsidRDefault="00862998" w:rsidP="00862998">
            <w:pPr>
              <w:widowControl w:val="0"/>
              <w:spacing w:after="120" w:line="243" w:lineRule="auto"/>
              <w:ind w:left="54" w:right="115" w:firstLine="3"/>
              <w:rPr>
                <w:rFonts w:ascii="Calibri" w:eastAsia="Calibri" w:hAnsi="Calibri" w:cs="Calibri"/>
              </w:rPr>
            </w:pPr>
            <w:r>
              <w:rPr>
                <w:rFonts w:ascii="Calibri" w:eastAsia="Calibri" w:hAnsi="Calibri" w:cs="Calibri"/>
              </w:rPr>
              <w:t xml:space="preserve">When the Bible was translated into Latin, “Gloria in excelsis Deo” were the first words of the song that the angels sang to the shepherds at Jesus’ birth. We sing those words in English in our liturgy: “Glory be to God on high.” The Song of the Angels is a compact, joyful proclamation of God’s glory, mercy, and salvation, centered on the person and work of Jesus Christ.  </w:t>
            </w:r>
          </w:p>
          <w:p w14:paraId="003BD1C8" w14:textId="77777777" w:rsidR="00862998" w:rsidRDefault="00862998" w:rsidP="00862998">
            <w:pPr>
              <w:widowControl w:val="0"/>
              <w:spacing w:after="120" w:line="243" w:lineRule="auto"/>
              <w:ind w:left="54" w:right="607" w:firstLine="3"/>
              <w:rPr>
                <w:rFonts w:ascii="Calibri" w:eastAsia="Calibri" w:hAnsi="Calibri" w:cs="Calibri"/>
              </w:rPr>
            </w:pPr>
            <w:r>
              <w:rPr>
                <w:rFonts w:ascii="Calibri" w:eastAsia="Calibri" w:hAnsi="Calibri" w:cs="Calibri"/>
              </w:rPr>
              <w:t xml:space="preserve">The “Gloria” is simply praise to God the Father, acknowledging his glory and peace given to those favored by his grace. It has in mind that Christ, God’s only Son, will take away the sin of the world.  </w:t>
            </w:r>
          </w:p>
          <w:p w14:paraId="10F707FD" w14:textId="11EB84FB" w:rsidR="00452493" w:rsidRDefault="00862998" w:rsidP="00862998">
            <w:pPr>
              <w:widowControl w:val="0"/>
              <w:spacing w:after="120" w:line="242" w:lineRule="auto"/>
              <w:ind w:left="54" w:right="70" w:firstLine="3"/>
              <w:rPr>
                <w:rFonts w:ascii="Calibri" w:eastAsia="Calibri" w:hAnsi="Calibri" w:cs="Calibri"/>
              </w:rPr>
            </w:pPr>
            <w:r>
              <w:rPr>
                <w:rFonts w:ascii="Calibri" w:eastAsia="Calibri" w:hAnsi="Calibri" w:cs="Calibri"/>
              </w:rPr>
              <w:t>In Lutheran theology, the “Gloria” is a response of faith to God’s saving work, rejoicing in justification by grace through faith. It is not just praise but proclamation: Christ has come, and in him, we have peace with God.</w:t>
            </w:r>
          </w:p>
        </w:tc>
      </w:tr>
      <w:tr w:rsidR="00452493" w14:paraId="147465E0" w14:textId="77777777" w:rsidTr="00E67A7B">
        <w:tc>
          <w:tcPr>
            <w:tcW w:w="2765" w:type="dxa"/>
            <w:tcMar>
              <w:top w:w="100" w:type="dxa"/>
              <w:left w:w="100" w:type="dxa"/>
              <w:bottom w:w="100" w:type="dxa"/>
              <w:right w:w="100" w:type="dxa"/>
            </w:tcMar>
          </w:tcPr>
          <w:p w14:paraId="69B89D79" w14:textId="77777777" w:rsidR="00452493" w:rsidRDefault="00452493" w:rsidP="00452493">
            <w:pPr>
              <w:widowControl w:val="0"/>
              <w:pBdr>
                <w:top w:val="nil"/>
                <w:left w:val="nil"/>
                <w:bottom w:val="nil"/>
                <w:right w:val="nil"/>
                <w:between w:val="nil"/>
              </w:pBdr>
              <w:spacing w:line="240" w:lineRule="auto"/>
              <w:ind w:left="119"/>
              <w:rPr>
                <w:rFonts w:ascii="Calibri" w:eastAsia="Calibri" w:hAnsi="Calibri" w:cs="Calibri"/>
                <w:b/>
              </w:rPr>
            </w:pPr>
          </w:p>
        </w:tc>
        <w:tc>
          <w:tcPr>
            <w:tcW w:w="2070" w:type="dxa"/>
            <w:tcMar>
              <w:top w:w="100" w:type="dxa"/>
              <w:left w:w="100" w:type="dxa"/>
              <w:bottom w:w="100" w:type="dxa"/>
              <w:right w:w="100" w:type="dxa"/>
            </w:tcMar>
          </w:tcPr>
          <w:p w14:paraId="6A7E1760" w14:textId="619CE5F2" w:rsidR="00452493" w:rsidRDefault="00452493" w:rsidP="00452493">
            <w:pPr>
              <w:widowControl w:val="0"/>
              <w:pBdr>
                <w:top w:val="nil"/>
                <w:left w:val="nil"/>
                <w:bottom w:val="nil"/>
                <w:right w:val="nil"/>
                <w:between w:val="nil"/>
              </w:pBdr>
              <w:spacing w:line="240" w:lineRule="auto"/>
              <w:ind w:left="117"/>
              <w:rPr>
                <w:rFonts w:ascii="Calibri" w:eastAsia="Calibri" w:hAnsi="Calibri" w:cs="Calibri"/>
                <w:color w:val="000000"/>
              </w:rPr>
            </w:pPr>
            <w:r>
              <w:rPr>
                <w:rFonts w:ascii="Calibri" w:eastAsia="Calibri" w:hAnsi="Calibri" w:cs="Calibri"/>
                <w:color w:val="000000"/>
              </w:rPr>
              <w:t>Website</w:t>
            </w:r>
          </w:p>
        </w:tc>
        <w:tc>
          <w:tcPr>
            <w:tcW w:w="3175" w:type="dxa"/>
            <w:tcMar>
              <w:top w:w="100" w:type="dxa"/>
              <w:left w:w="100" w:type="dxa"/>
              <w:bottom w:w="100" w:type="dxa"/>
              <w:right w:w="100" w:type="dxa"/>
            </w:tcMar>
          </w:tcPr>
          <w:p w14:paraId="16E8CA29" w14:textId="77777777" w:rsidR="00452493" w:rsidRDefault="00452493" w:rsidP="00862998">
            <w:pPr>
              <w:widowControl w:val="0"/>
              <w:numPr>
                <w:ilvl w:val="0"/>
                <w:numId w:val="21"/>
              </w:numPr>
              <w:pBdr>
                <w:top w:val="nil"/>
                <w:left w:val="nil"/>
                <w:bottom w:val="nil"/>
                <w:right w:val="nil"/>
                <w:between w:val="nil"/>
              </w:pBdr>
              <w:spacing w:line="240" w:lineRule="auto"/>
              <w:ind w:left="440"/>
            </w:pPr>
            <w:r>
              <w:rPr>
                <w:rFonts w:ascii="Noto Sans Symbols" w:eastAsia="Noto Sans Symbols" w:hAnsi="Noto Sans Symbols" w:cs="Noto Sans Symbols"/>
              </w:rPr>
              <w:t>P</w:t>
            </w:r>
            <w:r>
              <w:rPr>
                <w:rFonts w:ascii="Calibri" w:eastAsia="Calibri" w:hAnsi="Calibri" w:cs="Calibri"/>
                <w:color w:val="000000"/>
              </w:rPr>
              <w:t xml:space="preserve">ost theme information </w:t>
            </w:r>
          </w:p>
          <w:p w14:paraId="0253B7B6" w14:textId="5F979917" w:rsidR="00452493" w:rsidRPr="00F95AF9" w:rsidRDefault="00452493" w:rsidP="00862998">
            <w:pPr>
              <w:pStyle w:val="ListParagraph"/>
              <w:widowControl w:val="0"/>
              <w:numPr>
                <w:ilvl w:val="0"/>
                <w:numId w:val="21"/>
              </w:numPr>
              <w:pBdr>
                <w:top w:val="nil"/>
                <w:left w:val="nil"/>
                <w:bottom w:val="nil"/>
                <w:right w:val="nil"/>
                <w:between w:val="nil"/>
              </w:pBdr>
              <w:spacing w:line="243" w:lineRule="auto"/>
              <w:ind w:left="440" w:right="85"/>
              <w:rPr>
                <w:rFonts w:ascii="Calibri" w:eastAsia="Calibri" w:hAnsi="Calibri" w:cs="Calibri"/>
                <w:color w:val="000000"/>
              </w:rPr>
            </w:pPr>
            <w:r>
              <w:rPr>
                <w:rFonts w:ascii="Calibri" w:eastAsia="Calibri" w:hAnsi="Calibri" w:cs="Calibri"/>
                <w:color w:val="000000"/>
              </w:rPr>
              <w:t>Post “</w:t>
            </w:r>
            <w:r>
              <w:rPr>
                <w:rFonts w:ascii="Calibri" w:eastAsia="Calibri" w:hAnsi="Calibri" w:cs="Calibri"/>
              </w:rPr>
              <w:t>Bible Songs of Christmas</w:t>
            </w:r>
            <w:r>
              <w:rPr>
                <w:rFonts w:ascii="Calibri" w:eastAsia="Calibri" w:hAnsi="Calibri" w:cs="Calibri"/>
                <w:color w:val="000000"/>
              </w:rPr>
              <w:t xml:space="preserve">” </w:t>
            </w:r>
            <w:r>
              <w:rPr>
                <w:rFonts w:ascii="Calibri" w:eastAsia="Calibri" w:hAnsi="Calibri" w:cs="Calibri"/>
              </w:rPr>
              <w:t>graphic</w:t>
            </w:r>
          </w:p>
        </w:tc>
        <w:tc>
          <w:tcPr>
            <w:tcW w:w="5625" w:type="dxa"/>
            <w:tcMar>
              <w:top w:w="100" w:type="dxa"/>
              <w:left w:w="100" w:type="dxa"/>
              <w:bottom w:w="100" w:type="dxa"/>
              <w:right w:w="100" w:type="dxa"/>
            </w:tcMar>
          </w:tcPr>
          <w:p w14:paraId="4B6661A0" w14:textId="77777777" w:rsidR="00862998" w:rsidRDefault="00862998" w:rsidP="00862998">
            <w:pPr>
              <w:widowControl w:val="0"/>
              <w:spacing w:after="120" w:line="243" w:lineRule="auto"/>
              <w:ind w:left="54" w:right="115" w:firstLine="3"/>
              <w:rPr>
                <w:rFonts w:ascii="Calibri" w:eastAsia="Calibri" w:hAnsi="Calibri" w:cs="Calibri"/>
              </w:rPr>
            </w:pPr>
            <w:r>
              <w:rPr>
                <w:rFonts w:ascii="Calibri" w:eastAsia="Calibri" w:hAnsi="Calibri" w:cs="Calibri"/>
              </w:rPr>
              <w:t xml:space="preserve">When the Bible was translated into Latin, “Gloria in excelsis Deo” were the first words of the song that the angels sang to the shepherds at Jesus’ birth. We sing those words in English in our liturgy: “Glory be to God on high.” The Song of the Angels is a compact, joyful proclamation of God’s glory, mercy, and salvation, centered on the person and work of Jesus Christ.  </w:t>
            </w:r>
          </w:p>
          <w:p w14:paraId="31BC1623" w14:textId="77777777" w:rsidR="00862998" w:rsidRDefault="00862998" w:rsidP="00862998">
            <w:pPr>
              <w:widowControl w:val="0"/>
              <w:spacing w:after="120" w:line="243" w:lineRule="auto"/>
              <w:ind w:left="54" w:right="607" w:firstLine="3"/>
              <w:rPr>
                <w:rFonts w:ascii="Calibri" w:eastAsia="Calibri" w:hAnsi="Calibri" w:cs="Calibri"/>
              </w:rPr>
            </w:pPr>
            <w:r>
              <w:rPr>
                <w:rFonts w:ascii="Calibri" w:eastAsia="Calibri" w:hAnsi="Calibri" w:cs="Calibri"/>
              </w:rPr>
              <w:t xml:space="preserve">The “Gloria” is simply praise to God the Father, acknowledging his glory and peace given to those favored by his grace. It has in mind that Christ, God’s </w:t>
            </w:r>
            <w:r>
              <w:rPr>
                <w:rFonts w:ascii="Calibri" w:eastAsia="Calibri" w:hAnsi="Calibri" w:cs="Calibri"/>
              </w:rPr>
              <w:lastRenderedPageBreak/>
              <w:t xml:space="preserve">only Son, will take away the sin of the world.  </w:t>
            </w:r>
          </w:p>
          <w:p w14:paraId="60BB81EE" w14:textId="17A9FC7B" w:rsidR="00452493" w:rsidRDefault="00862998" w:rsidP="00862998">
            <w:pPr>
              <w:widowControl w:val="0"/>
              <w:spacing w:after="120" w:line="242" w:lineRule="auto"/>
              <w:ind w:left="54" w:right="65" w:firstLine="3"/>
              <w:rPr>
                <w:rFonts w:ascii="Calibri" w:eastAsia="Calibri" w:hAnsi="Calibri" w:cs="Calibri"/>
              </w:rPr>
            </w:pPr>
            <w:r>
              <w:rPr>
                <w:rFonts w:ascii="Calibri" w:eastAsia="Calibri" w:hAnsi="Calibri" w:cs="Calibri"/>
              </w:rPr>
              <w:t>In Lutheran theology, the “Gloria” is a response of faith to God’s saving work, rejoicing in justification by grace through faith. It is not just praise but proclamation: Christ has come, and in him, we have peace with God.</w:t>
            </w:r>
          </w:p>
        </w:tc>
      </w:tr>
      <w:tr w:rsidR="00452493" w14:paraId="2724CCF1" w14:textId="77777777" w:rsidTr="00E67A7B">
        <w:tc>
          <w:tcPr>
            <w:tcW w:w="2765" w:type="dxa"/>
            <w:tcMar>
              <w:top w:w="100" w:type="dxa"/>
              <w:left w:w="100" w:type="dxa"/>
              <w:bottom w:w="100" w:type="dxa"/>
              <w:right w:w="100" w:type="dxa"/>
            </w:tcMar>
          </w:tcPr>
          <w:p w14:paraId="507507C2" w14:textId="77777777" w:rsidR="00452493" w:rsidRDefault="00452493" w:rsidP="00452493">
            <w:pPr>
              <w:widowControl w:val="0"/>
              <w:pBdr>
                <w:top w:val="nil"/>
                <w:left w:val="nil"/>
                <w:bottom w:val="nil"/>
                <w:right w:val="nil"/>
                <w:between w:val="nil"/>
              </w:pBdr>
              <w:spacing w:line="240" w:lineRule="auto"/>
              <w:ind w:left="119"/>
              <w:rPr>
                <w:rFonts w:ascii="Calibri" w:eastAsia="Calibri" w:hAnsi="Calibri" w:cs="Calibri"/>
                <w:b/>
              </w:rPr>
            </w:pPr>
          </w:p>
        </w:tc>
        <w:tc>
          <w:tcPr>
            <w:tcW w:w="2070" w:type="dxa"/>
            <w:tcMar>
              <w:top w:w="100" w:type="dxa"/>
              <w:left w:w="100" w:type="dxa"/>
              <w:bottom w:w="100" w:type="dxa"/>
              <w:right w:w="100" w:type="dxa"/>
            </w:tcMar>
          </w:tcPr>
          <w:p w14:paraId="34B77EF6" w14:textId="42782903" w:rsidR="00452493" w:rsidRDefault="00452493" w:rsidP="00452493">
            <w:pPr>
              <w:widowControl w:val="0"/>
              <w:pBdr>
                <w:top w:val="nil"/>
                <w:left w:val="nil"/>
                <w:bottom w:val="nil"/>
                <w:right w:val="nil"/>
                <w:between w:val="nil"/>
              </w:pBdr>
              <w:spacing w:line="240" w:lineRule="auto"/>
              <w:ind w:left="128"/>
              <w:rPr>
                <w:rFonts w:ascii="Calibri" w:eastAsia="Calibri" w:hAnsi="Calibri" w:cs="Calibri"/>
                <w:color w:val="000000"/>
              </w:rPr>
            </w:pPr>
            <w:r>
              <w:rPr>
                <w:rFonts w:ascii="Calibri" w:eastAsia="Calibri" w:hAnsi="Calibri" w:cs="Calibri"/>
                <w:color w:val="000000"/>
              </w:rPr>
              <w:t>Digital display graphics (multiple slide options available)</w:t>
            </w:r>
          </w:p>
        </w:tc>
        <w:tc>
          <w:tcPr>
            <w:tcW w:w="3175" w:type="dxa"/>
            <w:tcMar>
              <w:top w:w="100" w:type="dxa"/>
              <w:left w:w="100" w:type="dxa"/>
              <w:bottom w:w="100" w:type="dxa"/>
              <w:right w:w="100" w:type="dxa"/>
            </w:tcMar>
          </w:tcPr>
          <w:p w14:paraId="797B0D39" w14:textId="77777777" w:rsidR="00452493" w:rsidRPr="00862998" w:rsidRDefault="00452493" w:rsidP="00862998">
            <w:pPr>
              <w:pStyle w:val="ListParagraph"/>
              <w:widowControl w:val="0"/>
              <w:numPr>
                <w:ilvl w:val="0"/>
                <w:numId w:val="39"/>
              </w:numPr>
              <w:pBdr>
                <w:top w:val="nil"/>
                <w:left w:val="nil"/>
                <w:bottom w:val="nil"/>
                <w:right w:val="nil"/>
                <w:between w:val="nil"/>
              </w:pBdr>
              <w:spacing w:line="240" w:lineRule="auto"/>
              <w:ind w:left="350"/>
              <w:rPr>
                <w:rFonts w:ascii="Calibri" w:eastAsia="Calibri" w:hAnsi="Calibri" w:cs="Calibri"/>
                <w:color w:val="000000"/>
              </w:rPr>
            </w:pPr>
            <w:r w:rsidRPr="00862998">
              <w:rPr>
                <w:rFonts w:ascii="Calibri" w:eastAsia="Calibri" w:hAnsi="Calibri" w:cs="Calibri"/>
              </w:rPr>
              <w:t xml:space="preserve">4x3 for small screens </w:t>
            </w:r>
          </w:p>
          <w:p w14:paraId="00B72D23" w14:textId="26B233C8" w:rsidR="00452493" w:rsidRPr="00862998" w:rsidRDefault="00452493" w:rsidP="00862998">
            <w:pPr>
              <w:pStyle w:val="ListParagraph"/>
              <w:widowControl w:val="0"/>
              <w:numPr>
                <w:ilvl w:val="1"/>
                <w:numId w:val="39"/>
              </w:numPr>
              <w:pBdr>
                <w:top w:val="nil"/>
                <w:left w:val="nil"/>
                <w:bottom w:val="nil"/>
                <w:right w:val="nil"/>
                <w:between w:val="nil"/>
              </w:pBdr>
              <w:spacing w:before="23" w:line="240" w:lineRule="auto"/>
              <w:ind w:left="350"/>
              <w:rPr>
                <w:rFonts w:ascii="Calibri" w:eastAsia="Calibri" w:hAnsi="Calibri" w:cs="Calibri"/>
                <w:color w:val="000000"/>
              </w:rPr>
            </w:pPr>
            <w:r w:rsidRPr="00862998">
              <w:rPr>
                <w:rFonts w:ascii="Calibri" w:eastAsia="Calibri" w:hAnsi="Calibri" w:cs="Calibri"/>
              </w:rPr>
              <w:t xml:space="preserve">16x9 for large screens </w:t>
            </w:r>
          </w:p>
          <w:p w14:paraId="7E8E62E7" w14:textId="4248026B" w:rsidR="00452493" w:rsidRPr="00F95AF9" w:rsidRDefault="00452493" w:rsidP="00862998">
            <w:pPr>
              <w:pStyle w:val="ListParagraph"/>
              <w:widowControl w:val="0"/>
              <w:numPr>
                <w:ilvl w:val="0"/>
                <w:numId w:val="39"/>
              </w:numPr>
              <w:pBdr>
                <w:top w:val="nil"/>
                <w:left w:val="nil"/>
                <w:bottom w:val="nil"/>
                <w:right w:val="nil"/>
                <w:between w:val="nil"/>
              </w:pBdr>
              <w:spacing w:line="243" w:lineRule="auto"/>
              <w:ind w:left="350" w:right="85"/>
              <w:rPr>
                <w:rFonts w:ascii="Calibri" w:eastAsia="Calibri" w:hAnsi="Calibri" w:cs="Calibri"/>
                <w:color w:val="000000"/>
              </w:rPr>
            </w:pPr>
            <w:r>
              <w:rPr>
                <w:rFonts w:ascii="Calibri" w:eastAsia="Calibri" w:hAnsi="Calibri" w:cs="Calibri"/>
                <w:color w:val="000000"/>
              </w:rPr>
              <w:t>Show on digital display screens  at worship</w:t>
            </w:r>
          </w:p>
        </w:tc>
        <w:tc>
          <w:tcPr>
            <w:tcW w:w="5625" w:type="dxa"/>
            <w:tcMar>
              <w:top w:w="100" w:type="dxa"/>
              <w:left w:w="100" w:type="dxa"/>
              <w:bottom w:w="100" w:type="dxa"/>
              <w:right w:w="100" w:type="dxa"/>
            </w:tcMar>
          </w:tcPr>
          <w:p w14:paraId="37753952" w14:textId="59FEE40B" w:rsidR="00452493" w:rsidRDefault="00452493" w:rsidP="00452493">
            <w:pPr>
              <w:widowControl w:val="0"/>
              <w:spacing w:line="243" w:lineRule="auto"/>
              <w:ind w:left="113" w:right="60" w:firstLine="3"/>
              <w:rPr>
                <w:rFonts w:ascii="Calibri" w:eastAsia="Calibri" w:hAnsi="Calibri" w:cs="Calibri"/>
              </w:rPr>
            </w:pPr>
            <w:r w:rsidRPr="00D96F01">
              <w:rPr>
                <w:rFonts w:ascii="Calibri" w:eastAsia="Calibri" w:hAnsi="Calibri" w:cs="Calibri"/>
              </w:rPr>
              <w:t>The Song of the Angels</w:t>
            </w:r>
          </w:p>
        </w:tc>
      </w:tr>
    </w:tbl>
    <w:p w14:paraId="367A0204" w14:textId="77777777" w:rsidR="004967AC" w:rsidRDefault="004967AC" w:rsidP="00F018CF">
      <w:pPr>
        <w:widowControl w:val="0"/>
        <w:pBdr>
          <w:top w:val="nil"/>
          <w:left w:val="nil"/>
          <w:bottom w:val="nil"/>
          <w:right w:val="nil"/>
          <w:between w:val="nil"/>
        </w:pBdr>
        <w:rPr>
          <w:color w:val="000000"/>
        </w:rPr>
      </w:pPr>
    </w:p>
    <w:p w14:paraId="367A02A3" w14:textId="77777777" w:rsidR="004967AC" w:rsidRDefault="004967AC">
      <w:pPr>
        <w:widowControl w:val="0"/>
        <w:pBdr>
          <w:top w:val="nil"/>
          <w:left w:val="nil"/>
          <w:bottom w:val="nil"/>
          <w:right w:val="nil"/>
          <w:between w:val="nil"/>
        </w:pBdr>
        <w:rPr>
          <w:color w:val="000000"/>
        </w:rPr>
      </w:pPr>
    </w:p>
    <w:sectPr w:rsidR="004967AC" w:rsidSect="00B94EE2">
      <w:pgSz w:w="15840" w:h="12240" w:orient="landscape"/>
      <w:pgMar w:top="1080" w:right="1080" w:bottom="1080" w:left="1080" w:header="0" w:footer="720" w:gutter="0"/>
      <w:pgNumType w:start="1"/>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6789F79A-0CC7-44DE-9D66-6A0A8326B54A}"/>
    <w:embedItalic r:id="rId2" w:fontKey="{F036C762-3767-409F-8E22-0E285B5B53C1}"/>
  </w:font>
  <w:font w:name="Calibri">
    <w:panose1 w:val="020F0502020204030204"/>
    <w:charset w:val="00"/>
    <w:family w:val="swiss"/>
    <w:pitch w:val="variable"/>
    <w:sig w:usb0="E4002EFF" w:usb1="C200247B" w:usb2="00000009" w:usb3="00000000" w:csb0="000001FF" w:csb1="00000000"/>
    <w:embedRegular r:id="rId3" w:fontKey="{7B80D896-F006-4D02-A3DD-D9AB982F1E9C}"/>
    <w:embedBold r:id="rId4" w:fontKey="{5AE78130-6874-47AD-88B2-248C953A4784}"/>
    <w:embedItalic r:id="rId5" w:fontKey="{10664FC8-1565-4CFE-A036-BEF0B73859F7}"/>
    <w:embedBoldItalic r:id="rId6" w:fontKey="{BCD5BD90-0AE5-4769-8851-0179FC6E9944}"/>
  </w:font>
  <w:font w:name="Frutiger LT Std 45 Light">
    <w:panose1 w:val="020B0402020204020204"/>
    <w:charset w:val="00"/>
    <w:family w:val="swiss"/>
    <w:notTrueType/>
    <w:pitch w:val="variable"/>
    <w:sig w:usb0="800000AF" w:usb1="4000204A" w:usb2="00000000" w:usb3="00000000" w:csb0="00000001" w:csb1="00000000"/>
  </w:font>
  <w:font w:name="Cambria">
    <w:panose1 w:val="02040503050406030204"/>
    <w:charset w:val="00"/>
    <w:family w:val="roman"/>
    <w:pitch w:val="variable"/>
    <w:sig w:usb0="E00006FF" w:usb1="420024FF" w:usb2="02000000" w:usb3="00000000" w:csb0="0000019F" w:csb1="00000000"/>
    <w:embedRegular r:id="rId7" w:fontKey="{45D0D9F2-882F-4056-9448-AAC0D84E60A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72459"/>
    <w:multiLevelType w:val="multilevel"/>
    <w:tmpl w:val="DB34DF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C10092"/>
    <w:multiLevelType w:val="multilevel"/>
    <w:tmpl w:val="26B413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AC2738A"/>
    <w:multiLevelType w:val="multilevel"/>
    <w:tmpl w:val="A29016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B403D46"/>
    <w:multiLevelType w:val="multilevel"/>
    <w:tmpl w:val="C82829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D663735"/>
    <w:multiLevelType w:val="multilevel"/>
    <w:tmpl w:val="5FFEF4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E935B5F"/>
    <w:multiLevelType w:val="multilevel"/>
    <w:tmpl w:val="13A4CB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39E39BD"/>
    <w:multiLevelType w:val="multilevel"/>
    <w:tmpl w:val="7348FB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54A668C"/>
    <w:multiLevelType w:val="multilevel"/>
    <w:tmpl w:val="B4DE4D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AA73ECB"/>
    <w:multiLevelType w:val="multilevel"/>
    <w:tmpl w:val="41F6C5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BBF269E"/>
    <w:multiLevelType w:val="multilevel"/>
    <w:tmpl w:val="613EE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CE659AB"/>
    <w:multiLevelType w:val="multilevel"/>
    <w:tmpl w:val="69FC59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F1B03CC"/>
    <w:multiLevelType w:val="hybridMultilevel"/>
    <w:tmpl w:val="609CDE0A"/>
    <w:lvl w:ilvl="0" w:tplc="04090001">
      <w:start w:val="1"/>
      <w:numFmt w:val="bullet"/>
      <w:lvlText w:val=""/>
      <w:lvlJc w:val="left"/>
      <w:pPr>
        <w:ind w:left="720" w:hanging="360"/>
      </w:pPr>
      <w:rPr>
        <w:rFonts w:ascii="Symbol" w:hAnsi="Symbol" w:hint="default"/>
      </w:rPr>
    </w:lvl>
    <w:lvl w:ilvl="1" w:tplc="DE34217C">
      <w:numFmt w:val="bullet"/>
      <w:lvlText w:val="•"/>
      <w:lvlJc w:val="left"/>
      <w:pPr>
        <w:ind w:left="1440" w:hanging="360"/>
      </w:pPr>
      <w:rPr>
        <w:rFonts w:ascii="Noto Sans Symbols" w:eastAsia="Noto Sans Symbols" w:hAnsi="Noto Sans Symbols" w:cs="Noto Sans Symbols"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ED6274"/>
    <w:multiLevelType w:val="multilevel"/>
    <w:tmpl w:val="85522F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1B679AE"/>
    <w:multiLevelType w:val="hybridMultilevel"/>
    <w:tmpl w:val="D3944E5A"/>
    <w:lvl w:ilvl="0" w:tplc="04090001">
      <w:start w:val="1"/>
      <w:numFmt w:val="bullet"/>
      <w:lvlText w:val=""/>
      <w:lvlJc w:val="left"/>
      <w:pPr>
        <w:ind w:left="848" w:hanging="360"/>
      </w:pPr>
      <w:rPr>
        <w:rFonts w:ascii="Symbol" w:hAnsi="Symbol" w:hint="default"/>
      </w:rPr>
    </w:lvl>
    <w:lvl w:ilvl="1" w:tplc="04090003" w:tentative="1">
      <w:start w:val="1"/>
      <w:numFmt w:val="bullet"/>
      <w:lvlText w:val="o"/>
      <w:lvlJc w:val="left"/>
      <w:pPr>
        <w:ind w:left="1568" w:hanging="360"/>
      </w:pPr>
      <w:rPr>
        <w:rFonts w:ascii="Courier New" w:hAnsi="Courier New" w:cs="Courier New" w:hint="default"/>
      </w:rPr>
    </w:lvl>
    <w:lvl w:ilvl="2" w:tplc="04090005" w:tentative="1">
      <w:start w:val="1"/>
      <w:numFmt w:val="bullet"/>
      <w:lvlText w:val=""/>
      <w:lvlJc w:val="left"/>
      <w:pPr>
        <w:ind w:left="2288" w:hanging="360"/>
      </w:pPr>
      <w:rPr>
        <w:rFonts w:ascii="Wingdings" w:hAnsi="Wingdings" w:hint="default"/>
      </w:rPr>
    </w:lvl>
    <w:lvl w:ilvl="3" w:tplc="04090001" w:tentative="1">
      <w:start w:val="1"/>
      <w:numFmt w:val="bullet"/>
      <w:lvlText w:val=""/>
      <w:lvlJc w:val="left"/>
      <w:pPr>
        <w:ind w:left="3008" w:hanging="360"/>
      </w:pPr>
      <w:rPr>
        <w:rFonts w:ascii="Symbol" w:hAnsi="Symbol" w:hint="default"/>
      </w:rPr>
    </w:lvl>
    <w:lvl w:ilvl="4" w:tplc="04090003" w:tentative="1">
      <w:start w:val="1"/>
      <w:numFmt w:val="bullet"/>
      <w:lvlText w:val="o"/>
      <w:lvlJc w:val="left"/>
      <w:pPr>
        <w:ind w:left="3728" w:hanging="360"/>
      </w:pPr>
      <w:rPr>
        <w:rFonts w:ascii="Courier New" w:hAnsi="Courier New" w:cs="Courier New" w:hint="default"/>
      </w:rPr>
    </w:lvl>
    <w:lvl w:ilvl="5" w:tplc="04090005" w:tentative="1">
      <w:start w:val="1"/>
      <w:numFmt w:val="bullet"/>
      <w:lvlText w:val=""/>
      <w:lvlJc w:val="left"/>
      <w:pPr>
        <w:ind w:left="4448" w:hanging="360"/>
      </w:pPr>
      <w:rPr>
        <w:rFonts w:ascii="Wingdings" w:hAnsi="Wingdings" w:hint="default"/>
      </w:rPr>
    </w:lvl>
    <w:lvl w:ilvl="6" w:tplc="04090001" w:tentative="1">
      <w:start w:val="1"/>
      <w:numFmt w:val="bullet"/>
      <w:lvlText w:val=""/>
      <w:lvlJc w:val="left"/>
      <w:pPr>
        <w:ind w:left="5168" w:hanging="360"/>
      </w:pPr>
      <w:rPr>
        <w:rFonts w:ascii="Symbol" w:hAnsi="Symbol" w:hint="default"/>
      </w:rPr>
    </w:lvl>
    <w:lvl w:ilvl="7" w:tplc="04090003" w:tentative="1">
      <w:start w:val="1"/>
      <w:numFmt w:val="bullet"/>
      <w:lvlText w:val="o"/>
      <w:lvlJc w:val="left"/>
      <w:pPr>
        <w:ind w:left="5888" w:hanging="360"/>
      </w:pPr>
      <w:rPr>
        <w:rFonts w:ascii="Courier New" w:hAnsi="Courier New" w:cs="Courier New" w:hint="default"/>
      </w:rPr>
    </w:lvl>
    <w:lvl w:ilvl="8" w:tplc="04090005" w:tentative="1">
      <w:start w:val="1"/>
      <w:numFmt w:val="bullet"/>
      <w:lvlText w:val=""/>
      <w:lvlJc w:val="left"/>
      <w:pPr>
        <w:ind w:left="6608" w:hanging="360"/>
      </w:pPr>
      <w:rPr>
        <w:rFonts w:ascii="Wingdings" w:hAnsi="Wingdings" w:hint="default"/>
      </w:rPr>
    </w:lvl>
  </w:abstractNum>
  <w:abstractNum w:abstractNumId="14" w15:restartNumberingAfterBreak="0">
    <w:nsid w:val="27A763C8"/>
    <w:multiLevelType w:val="multilevel"/>
    <w:tmpl w:val="8D6CE2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F312FCA"/>
    <w:multiLevelType w:val="multilevel"/>
    <w:tmpl w:val="170A49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FA91BF3"/>
    <w:multiLevelType w:val="multilevel"/>
    <w:tmpl w:val="F6B655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4433720"/>
    <w:multiLevelType w:val="multilevel"/>
    <w:tmpl w:val="EADCA4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46B38F4"/>
    <w:multiLevelType w:val="multilevel"/>
    <w:tmpl w:val="42BC89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BEE54B6"/>
    <w:multiLevelType w:val="multilevel"/>
    <w:tmpl w:val="3F2043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E9F1831"/>
    <w:multiLevelType w:val="hybridMultilevel"/>
    <w:tmpl w:val="87507096"/>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1" w15:restartNumberingAfterBreak="0">
    <w:nsid w:val="40862071"/>
    <w:multiLevelType w:val="multilevel"/>
    <w:tmpl w:val="B11CED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9657061"/>
    <w:multiLevelType w:val="multilevel"/>
    <w:tmpl w:val="07BE63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E4A23C3"/>
    <w:multiLevelType w:val="multilevel"/>
    <w:tmpl w:val="5AE464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4E4C01B8"/>
    <w:multiLevelType w:val="multilevel"/>
    <w:tmpl w:val="513E20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51AE48B3"/>
    <w:multiLevelType w:val="multilevel"/>
    <w:tmpl w:val="74AC69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1FB4401"/>
    <w:multiLevelType w:val="multilevel"/>
    <w:tmpl w:val="17043A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6BF3662"/>
    <w:multiLevelType w:val="hybridMultilevel"/>
    <w:tmpl w:val="13F0468C"/>
    <w:lvl w:ilvl="0" w:tplc="04090001">
      <w:start w:val="1"/>
      <w:numFmt w:val="bullet"/>
      <w:lvlText w:val=""/>
      <w:lvlJc w:val="left"/>
      <w:pPr>
        <w:ind w:left="848" w:hanging="360"/>
      </w:pPr>
      <w:rPr>
        <w:rFonts w:ascii="Symbol" w:hAnsi="Symbol" w:hint="default"/>
      </w:rPr>
    </w:lvl>
    <w:lvl w:ilvl="1" w:tplc="04090003" w:tentative="1">
      <w:start w:val="1"/>
      <w:numFmt w:val="bullet"/>
      <w:lvlText w:val="o"/>
      <w:lvlJc w:val="left"/>
      <w:pPr>
        <w:ind w:left="1568" w:hanging="360"/>
      </w:pPr>
      <w:rPr>
        <w:rFonts w:ascii="Courier New" w:hAnsi="Courier New" w:cs="Courier New" w:hint="default"/>
      </w:rPr>
    </w:lvl>
    <w:lvl w:ilvl="2" w:tplc="04090005" w:tentative="1">
      <w:start w:val="1"/>
      <w:numFmt w:val="bullet"/>
      <w:lvlText w:val=""/>
      <w:lvlJc w:val="left"/>
      <w:pPr>
        <w:ind w:left="2288" w:hanging="360"/>
      </w:pPr>
      <w:rPr>
        <w:rFonts w:ascii="Wingdings" w:hAnsi="Wingdings" w:hint="default"/>
      </w:rPr>
    </w:lvl>
    <w:lvl w:ilvl="3" w:tplc="04090001" w:tentative="1">
      <w:start w:val="1"/>
      <w:numFmt w:val="bullet"/>
      <w:lvlText w:val=""/>
      <w:lvlJc w:val="left"/>
      <w:pPr>
        <w:ind w:left="3008" w:hanging="360"/>
      </w:pPr>
      <w:rPr>
        <w:rFonts w:ascii="Symbol" w:hAnsi="Symbol" w:hint="default"/>
      </w:rPr>
    </w:lvl>
    <w:lvl w:ilvl="4" w:tplc="04090003" w:tentative="1">
      <w:start w:val="1"/>
      <w:numFmt w:val="bullet"/>
      <w:lvlText w:val="o"/>
      <w:lvlJc w:val="left"/>
      <w:pPr>
        <w:ind w:left="3728" w:hanging="360"/>
      </w:pPr>
      <w:rPr>
        <w:rFonts w:ascii="Courier New" w:hAnsi="Courier New" w:cs="Courier New" w:hint="default"/>
      </w:rPr>
    </w:lvl>
    <w:lvl w:ilvl="5" w:tplc="04090005" w:tentative="1">
      <w:start w:val="1"/>
      <w:numFmt w:val="bullet"/>
      <w:lvlText w:val=""/>
      <w:lvlJc w:val="left"/>
      <w:pPr>
        <w:ind w:left="4448" w:hanging="360"/>
      </w:pPr>
      <w:rPr>
        <w:rFonts w:ascii="Wingdings" w:hAnsi="Wingdings" w:hint="default"/>
      </w:rPr>
    </w:lvl>
    <w:lvl w:ilvl="6" w:tplc="04090001" w:tentative="1">
      <w:start w:val="1"/>
      <w:numFmt w:val="bullet"/>
      <w:lvlText w:val=""/>
      <w:lvlJc w:val="left"/>
      <w:pPr>
        <w:ind w:left="5168" w:hanging="360"/>
      </w:pPr>
      <w:rPr>
        <w:rFonts w:ascii="Symbol" w:hAnsi="Symbol" w:hint="default"/>
      </w:rPr>
    </w:lvl>
    <w:lvl w:ilvl="7" w:tplc="04090003" w:tentative="1">
      <w:start w:val="1"/>
      <w:numFmt w:val="bullet"/>
      <w:lvlText w:val="o"/>
      <w:lvlJc w:val="left"/>
      <w:pPr>
        <w:ind w:left="5888" w:hanging="360"/>
      </w:pPr>
      <w:rPr>
        <w:rFonts w:ascii="Courier New" w:hAnsi="Courier New" w:cs="Courier New" w:hint="default"/>
      </w:rPr>
    </w:lvl>
    <w:lvl w:ilvl="8" w:tplc="04090005" w:tentative="1">
      <w:start w:val="1"/>
      <w:numFmt w:val="bullet"/>
      <w:lvlText w:val=""/>
      <w:lvlJc w:val="left"/>
      <w:pPr>
        <w:ind w:left="6608" w:hanging="360"/>
      </w:pPr>
      <w:rPr>
        <w:rFonts w:ascii="Wingdings" w:hAnsi="Wingdings" w:hint="default"/>
      </w:rPr>
    </w:lvl>
  </w:abstractNum>
  <w:abstractNum w:abstractNumId="28" w15:restartNumberingAfterBreak="0">
    <w:nsid w:val="579B1F74"/>
    <w:multiLevelType w:val="multilevel"/>
    <w:tmpl w:val="9B64B3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60F56176"/>
    <w:multiLevelType w:val="multilevel"/>
    <w:tmpl w:val="5D48F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612A5CA9"/>
    <w:multiLevelType w:val="multilevel"/>
    <w:tmpl w:val="FD3230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620A65D9"/>
    <w:multiLevelType w:val="multilevel"/>
    <w:tmpl w:val="E06874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63CF3FB0"/>
    <w:multiLevelType w:val="multilevel"/>
    <w:tmpl w:val="13A4E1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48752AB"/>
    <w:multiLevelType w:val="multilevel"/>
    <w:tmpl w:val="47C608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6AA46231"/>
    <w:multiLevelType w:val="multilevel"/>
    <w:tmpl w:val="A03453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6BEA33DF"/>
    <w:multiLevelType w:val="multilevel"/>
    <w:tmpl w:val="66FEA5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6F6257E4"/>
    <w:multiLevelType w:val="multilevel"/>
    <w:tmpl w:val="3D8457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717D1066"/>
    <w:multiLevelType w:val="multilevel"/>
    <w:tmpl w:val="AF76ED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7E7069EC"/>
    <w:multiLevelType w:val="hybridMultilevel"/>
    <w:tmpl w:val="8BCA3272"/>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num w:numId="1" w16cid:durableId="536311486">
    <w:abstractNumId w:val="0"/>
  </w:num>
  <w:num w:numId="2" w16cid:durableId="1400204355">
    <w:abstractNumId w:val="32"/>
  </w:num>
  <w:num w:numId="3" w16cid:durableId="1152983167">
    <w:abstractNumId w:val="12"/>
  </w:num>
  <w:num w:numId="4" w16cid:durableId="25914620">
    <w:abstractNumId w:val="23"/>
  </w:num>
  <w:num w:numId="5" w16cid:durableId="479661674">
    <w:abstractNumId w:val="14"/>
  </w:num>
  <w:num w:numId="6" w16cid:durableId="36783244">
    <w:abstractNumId w:val="28"/>
  </w:num>
  <w:num w:numId="7" w16cid:durableId="2064013025">
    <w:abstractNumId w:val="34"/>
  </w:num>
  <w:num w:numId="8" w16cid:durableId="1347831242">
    <w:abstractNumId w:val="25"/>
  </w:num>
  <w:num w:numId="9" w16cid:durableId="203060253">
    <w:abstractNumId w:val="30"/>
  </w:num>
  <w:num w:numId="10" w16cid:durableId="1695496702">
    <w:abstractNumId w:val="16"/>
  </w:num>
  <w:num w:numId="11" w16cid:durableId="1555652052">
    <w:abstractNumId w:val="22"/>
  </w:num>
  <w:num w:numId="12" w16cid:durableId="1617250850">
    <w:abstractNumId w:val="18"/>
  </w:num>
  <w:num w:numId="13" w16cid:durableId="2133936919">
    <w:abstractNumId w:val="26"/>
  </w:num>
  <w:num w:numId="14" w16cid:durableId="213007040">
    <w:abstractNumId w:val="15"/>
  </w:num>
  <w:num w:numId="15" w16cid:durableId="820923406">
    <w:abstractNumId w:val="24"/>
  </w:num>
  <w:num w:numId="16" w16cid:durableId="307319007">
    <w:abstractNumId w:val="31"/>
  </w:num>
  <w:num w:numId="17" w16cid:durableId="840119186">
    <w:abstractNumId w:val="35"/>
  </w:num>
  <w:num w:numId="18" w16cid:durableId="1125780372">
    <w:abstractNumId w:val="36"/>
  </w:num>
  <w:num w:numId="19" w16cid:durableId="2096437896">
    <w:abstractNumId w:val="19"/>
  </w:num>
  <w:num w:numId="20" w16cid:durableId="981037469">
    <w:abstractNumId w:val="33"/>
  </w:num>
  <w:num w:numId="21" w16cid:durableId="346059604">
    <w:abstractNumId w:val="20"/>
  </w:num>
  <w:num w:numId="22" w16cid:durableId="1347950664">
    <w:abstractNumId w:val="4"/>
  </w:num>
  <w:num w:numId="23" w16cid:durableId="1643655588">
    <w:abstractNumId w:val="6"/>
  </w:num>
  <w:num w:numId="24" w16cid:durableId="2024896917">
    <w:abstractNumId w:val="8"/>
  </w:num>
  <w:num w:numId="25" w16cid:durableId="1620844239">
    <w:abstractNumId w:val="2"/>
  </w:num>
  <w:num w:numId="26" w16cid:durableId="22288810">
    <w:abstractNumId w:val="1"/>
  </w:num>
  <w:num w:numId="27" w16cid:durableId="372772984">
    <w:abstractNumId w:val="5"/>
  </w:num>
  <w:num w:numId="28" w16cid:durableId="2073892198">
    <w:abstractNumId w:val="3"/>
  </w:num>
  <w:num w:numId="29" w16cid:durableId="1485463723">
    <w:abstractNumId w:val="7"/>
  </w:num>
  <w:num w:numId="30" w16cid:durableId="112291101">
    <w:abstractNumId w:val="9"/>
  </w:num>
  <w:num w:numId="31" w16cid:durableId="1599483101">
    <w:abstractNumId w:val="21"/>
  </w:num>
  <w:num w:numId="32" w16cid:durableId="1691909106">
    <w:abstractNumId w:val="29"/>
  </w:num>
  <w:num w:numId="33" w16cid:durableId="1167745714">
    <w:abstractNumId w:val="10"/>
  </w:num>
  <w:num w:numId="34" w16cid:durableId="387387742">
    <w:abstractNumId w:val="17"/>
  </w:num>
  <w:num w:numId="35" w16cid:durableId="1890607405">
    <w:abstractNumId w:val="37"/>
  </w:num>
  <w:num w:numId="36" w16cid:durableId="817848021">
    <w:abstractNumId w:val="27"/>
  </w:num>
  <w:num w:numId="37" w16cid:durableId="32779507">
    <w:abstractNumId w:val="13"/>
  </w:num>
  <w:num w:numId="38" w16cid:durableId="1736077372">
    <w:abstractNumId w:val="38"/>
  </w:num>
  <w:num w:numId="39" w16cid:durableId="120254934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67AC"/>
    <w:rsid w:val="00013618"/>
    <w:rsid w:val="00025000"/>
    <w:rsid w:val="00045DF1"/>
    <w:rsid w:val="00056473"/>
    <w:rsid w:val="000762AC"/>
    <w:rsid w:val="00080868"/>
    <w:rsid w:val="00096364"/>
    <w:rsid w:val="000E5052"/>
    <w:rsid w:val="001038F2"/>
    <w:rsid w:val="00114A01"/>
    <w:rsid w:val="001405C8"/>
    <w:rsid w:val="00140D42"/>
    <w:rsid w:val="001C0623"/>
    <w:rsid w:val="001C0ADA"/>
    <w:rsid w:val="001D3189"/>
    <w:rsid w:val="001F3D63"/>
    <w:rsid w:val="002060C9"/>
    <w:rsid w:val="0023195C"/>
    <w:rsid w:val="002403C1"/>
    <w:rsid w:val="00252280"/>
    <w:rsid w:val="002623E6"/>
    <w:rsid w:val="00265D77"/>
    <w:rsid w:val="002702B8"/>
    <w:rsid w:val="002A5EC6"/>
    <w:rsid w:val="002B1E1E"/>
    <w:rsid w:val="002F0AAB"/>
    <w:rsid w:val="003050E2"/>
    <w:rsid w:val="0031761F"/>
    <w:rsid w:val="0034174C"/>
    <w:rsid w:val="00360B92"/>
    <w:rsid w:val="003845B4"/>
    <w:rsid w:val="003934A5"/>
    <w:rsid w:val="003B5340"/>
    <w:rsid w:val="003B6E66"/>
    <w:rsid w:val="003C1778"/>
    <w:rsid w:val="003E43E7"/>
    <w:rsid w:val="00405CAF"/>
    <w:rsid w:val="00410BC8"/>
    <w:rsid w:val="00412C5A"/>
    <w:rsid w:val="00421887"/>
    <w:rsid w:val="00452493"/>
    <w:rsid w:val="00463636"/>
    <w:rsid w:val="004942C2"/>
    <w:rsid w:val="004967AC"/>
    <w:rsid w:val="004A0935"/>
    <w:rsid w:val="004A51FB"/>
    <w:rsid w:val="004E465D"/>
    <w:rsid w:val="004F1CBD"/>
    <w:rsid w:val="004F54B7"/>
    <w:rsid w:val="00503E5F"/>
    <w:rsid w:val="0051201D"/>
    <w:rsid w:val="005207C6"/>
    <w:rsid w:val="00530A99"/>
    <w:rsid w:val="00532D20"/>
    <w:rsid w:val="00532DB5"/>
    <w:rsid w:val="005435F8"/>
    <w:rsid w:val="005441B5"/>
    <w:rsid w:val="00574020"/>
    <w:rsid w:val="00581D3E"/>
    <w:rsid w:val="005E4447"/>
    <w:rsid w:val="005F393A"/>
    <w:rsid w:val="006338F1"/>
    <w:rsid w:val="00657870"/>
    <w:rsid w:val="00680319"/>
    <w:rsid w:val="006B2E42"/>
    <w:rsid w:val="006C06E1"/>
    <w:rsid w:val="006D5339"/>
    <w:rsid w:val="00701E98"/>
    <w:rsid w:val="0071169E"/>
    <w:rsid w:val="00715E10"/>
    <w:rsid w:val="00733D71"/>
    <w:rsid w:val="00736C69"/>
    <w:rsid w:val="007440B3"/>
    <w:rsid w:val="00755082"/>
    <w:rsid w:val="00791063"/>
    <w:rsid w:val="007914AF"/>
    <w:rsid w:val="007949BC"/>
    <w:rsid w:val="007C1DFD"/>
    <w:rsid w:val="007C26F3"/>
    <w:rsid w:val="007D63C3"/>
    <w:rsid w:val="0081683F"/>
    <w:rsid w:val="00825BFA"/>
    <w:rsid w:val="0084668F"/>
    <w:rsid w:val="00862998"/>
    <w:rsid w:val="0086512D"/>
    <w:rsid w:val="00870172"/>
    <w:rsid w:val="00892FDD"/>
    <w:rsid w:val="00896AFD"/>
    <w:rsid w:val="008C0C50"/>
    <w:rsid w:val="008D1194"/>
    <w:rsid w:val="008E3EBB"/>
    <w:rsid w:val="008F6B9F"/>
    <w:rsid w:val="009117AB"/>
    <w:rsid w:val="00921184"/>
    <w:rsid w:val="00946AFD"/>
    <w:rsid w:val="0095415A"/>
    <w:rsid w:val="00954537"/>
    <w:rsid w:val="00991C8E"/>
    <w:rsid w:val="009A6475"/>
    <w:rsid w:val="009B5424"/>
    <w:rsid w:val="009C45CA"/>
    <w:rsid w:val="009D3372"/>
    <w:rsid w:val="009D3C4B"/>
    <w:rsid w:val="009F796C"/>
    <w:rsid w:val="00A020E6"/>
    <w:rsid w:val="00A10E9D"/>
    <w:rsid w:val="00A85CCD"/>
    <w:rsid w:val="00AB51B7"/>
    <w:rsid w:val="00AC2AB1"/>
    <w:rsid w:val="00AE6721"/>
    <w:rsid w:val="00AF6A35"/>
    <w:rsid w:val="00B12D4F"/>
    <w:rsid w:val="00B56608"/>
    <w:rsid w:val="00B94EE2"/>
    <w:rsid w:val="00BD5D06"/>
    <w:rsid w:val="00BF6EBA"/>
    <w:rsid w:val="00C059B2"/>
    <w:rsid w:val="00C25912"/>
    <w:rsid w:val="00C6201F"/>
    <w:rsid w:val="00C8753D"/>
    <w:rsid w:val="00C90285"/>
    <w:rsid w:val="00CB5829"/>
    <w:rsid w:val="00CC21B4"/>
    <w:rsid w:val="00CC5004"/>
    <w:rsid w:val="00D00211"/>
    <w:rsid w:val="00D153BB"/>
    <w:rsid w:val="00D35F7C"/>
    <w:rsid w:val="00D4231B"/>
    <w:rsid w:val="00D63F80"/>
    <w:rsid w:val="00D8243B"/>
    <w:rsid w:val="00D96F01"/>
    <w:rsid w:val="00DA2091"/>
    <w:rsid w:val="00DC7DD5"/>
    <w:rsid w:val="00DD5BA2"/>
    <w:rsid w:val="00E01909"/>
    <w:rsid w:val="00E06BB2"/>
    <w:rsid w:val="00E15EBA"/>
    <w:rsid w:val="00E561FE"/>
    <w:rsid w:val="00E67A7B"/>
    <w:rsid w:val="00E67AC6"/>
    <w:rsid w:val="00E757C5"/>
    <w:rsid w:val="00E91629"/>
    <w:rsid w:val="00E96C3C"/>
    <w:rsid w:val="00EA43FB"/>
    <w:rsid w:val="00EB59AD"/>
    <w:rsid w:val="00ED1956"/>
    <w:rsid w:val="00ED19BA"/>
    <w:rsid w:val="00ED25BA"/>
    <w:rsid w:val="00ED3A59"/>
    <w:rsid w:val="00EE71BD"/>
    <w:rsid w:val="00F018CF"/>
    <w:rsid w:val="00F0395E"/>
    <w:rsid w:val="00F03AC3"/>
    <w:rsid w:val="00F21FF7"/>
    <w:rsid w:val="00F24E97"/>
    <w:rsid w:val="00F32B86"/>
    <w:rsid w:val="00F359A4"/>
    <w:rsid w:val="00F42450"/>
    <w:rsid w:val="00F6001D"/>
    <w:rsid w:val="00F8412F"/>
    <w:rsid w:val="00F95AF9"/>
    <w:rsid w:val="00FB66C0"/>
    <w:rsid w:val="00FE08DF"/>
    <w:rsid w:val="00FF7E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7A01E8"/>
  <w15:docId w15:val="{8AD0D6D9-E79B-49A5-8C3E-2DF74BBC58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46AFD"/>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paragraph" w:styleId="ListParagraph">
    <w:name w:val="List Paragraph"/>
    <w:basedOn w:val="Normal"/>
    <w:uiPriority w:val="34"/>
    <w:qFormat/>
    <w:rsid w:val="00F018C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58</TotalTime>
  <Pages>11</Pages>
  <Words>3081</Words>
  <Characters>14296</Characters>
  <Application>Microsoft Office Word</Application>
  <DocSecurity>0</DocSecurity>
  <Lines>476</Lines>
  <Paragraphs>147</Paragraphs>
  <ScaleCrop>false</ScaleCrop>
  <Company/>
  <LinksUpToDate>false</LinksUpToDate>
  <CharactersWithSpaces>17230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Schulz</dc:creator>
  <cp:lastModifiedBy>Laura Schulz</cp:lastModifiedBy>
  <cp:revision>85</cp:revision>
  <dcterms:created xsi:type="dcterms:W3CDTF">2025-10-03T18:57:00Z</dcterms:created>
  <dcterms:modified xsi:type="dcterms:W3CDTF">2025-10-03T20:00:00Z</dcterms:modified>
</cp:coreProperties>
</file>